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3369" w14:textId="77777777" w:rsidR="00C81545" w:rsidRDefault="00C81545" w:rsidP="00C81545">
      <w:pPr>
        <w:spacing w:after="0" w:line="240" w:lineRule="auto"/>
        <w:jc w:val="center"/>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Управление образования администрации </w:t>
      </w:r>
      <w:proofErr w:type="spellStart"/>
      <w:r>
        <w:rPr>
          <w:rFonts w:ascii="Times New Roman" w:eastAsia="Calibri" w:hAnsi="Times New Roman" w:cs="Times New Roman"/>
          <w:bCs/>
          <w:sz w:val="24"/>
          <w:szCs w:val="24"/>
        </w:rPr>
        <w:t>Добрянского</w:t>
      </w:r>
      <w:proofErr w:type="spellEnd"/>
      <w:r>
        <w:rPr>
          <w:rFonts w:ascii="Times New Roman" w:eastAsia="Calibri" w:hAnsi="Times New Roman" w:cs="Times New Roman"/>
          <w:bCs/>
          <w:sz w:val="24"/>
          <w:szCs w:val="24"/>
        </w:rPr>
        <w:t xml:space="preserve"> муниципального района Муниципальное бюджетное общеобразовательное учреждение «</w:t>
      </w:r>
      <w:proofErr w:type="spellStart"/>
      <w:r>
        <w:rPr>
          <w:rFonts w:ascii="Times New Roman" w:eastAsia="Calibri" w:hAnsi="Times New Roman" w:cs="Times New Roman"/>
          <w:bCs/>
          <w:sz w:val="24"/>
          <w:szCs w:val="24"/>
        </w:rPr>
        <w:t>Добрянская</w:t>
      </w:r>
      <w:proofErr w:type="spellEnd"/>
      <w:r>
        <w:rPr>
          <w:rFonts w:ascii="Times New Roman" w:eastAsia="Calibri" w:hAnsi="Times New Roman" w:cs="Times New Roman"/>
          <w:bCs/>
          <w:sz w:val="24"/>
          <w:szCs w:val="24"/>
        </w:rPr>
        <w:t xml:space="preserve"> средняя общеобразовательная школа № 2»</w:t>
      </w:r>
    </w:p>
    <w:p w14:paraId="0A832F45"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65B921A9"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0A4D480F"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51D21DFF"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04D5A279"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12C69F7A"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p w14:paraId="68E0C28A" w14:textId="77777777" w:rsidR="00C81545" w:rsidRDefault="00C81545" w:rsidP="00C81545">
      <w:pPr>
        <w:spacing w:after="0" w:line="240" w:lineRule="auto"/>
        <w:ind w:right="175" w:firstLine="4320"/>
        <w:rPr>
          <w:rFonts w:ascii="Times New Roman" w:eastAsia="Times New Roman" w:hAnsi="Times New Roman" w:cs="Times New Roman"/>
          <w:sz w:val="24"/>
          <w:szCs w:val="24"/>
        </w:rPr>
      </w:pPr>
    </w:p>
    <w:tbl>
      <w:tblPr>
        <w:tblpPr w:leftFromText="180" w:rightFromText="180" w:bottomFromText="160" w:vertAnchor="text" w:horzAnchor="margin" w:tblpXSpec="center" w:tblpY="-56"/>
        <w:tblW w:w="10423" w:type="dxa"/>
        <w:tblLook w:val="04A0" w:firstRow="1" w:lastRow="0" w:firstColumn="1" w:lastColumn="0" w:noHBand="0" w:noVBand="1"/>
      </w:tblPr>
      <w:tblGrid>
        <w:gridCol w:w="5778"/>
        <w:gridCol w:w="4645"/>
      </w:tblGrid>
      <w:tr w:rsidR="00C81545" w14:paraId="708546B2" w14:textId="77777777" w:rsidTr="0061568F">
        <w:trPr>
          <w:trHeight w:val="1425"/>
        </w:trPr>
        <w:tc>
          <w:tcPr>
            <w:tcW w:w="5778" w:type="dxa"/>
          </w:tcPr>
          <w:p w14:paraId="11942351" w14:textId="77777777" w:rsidR="00C81545" w:rsidRDefault="00C81545" w:rsidP="0061568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СОГЛАСОВАНО </w:t>
            </w:r>
          </w:p>
          <w:p w14:paraId="7B1BA593" w14:textId="77777777" w:rsidR="00C81545" w:rsidRDefault="00C81545" w:rsidP="0061568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педагогического совета</w:t>
            </w:r>
          </w:p>
          <w:p w14:paraId="6EABFFB8" w14:textId="77777777" w:rsidR="00C81545" w:rsidRDefault="00C81545" w:rsidP="0061568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«ДСОШ № 2»</w:t>
            </w:r>
          </w:p>
          <w:p w14:paraId="577E37D8" w14:textId="77777777" w:rsidR="00C81545" w:rsidRDefault="00C81545" w:rsidP="0061568F">
            <w:pPr>
              <w:spacing w:after="0" w:line="240" w:lineRule="auto"/>
              <w:ind w:right="85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 от__</w:t>
            </w:r>
            <w:r>
              <w:rPr>
                <w:rFonts w:ascii="Times New Roman" w:eastAsia="Times New Roman" w:hAnsi="Times New Roman" w:cs="Times New Roman"/>
                <w:sz w:val="24"/>
                <w:szCs w:val="24"/>
                <w:u w:val="single"/>
              </w:rPr>
              <w:t>____________</w:t>
            </w:r>
          </w:p>
          <w:p w14:paraId="20313901" w14:textId="77777777" w:rsidR="00C81545" w:rsidRDefault="00C81545" w:rsidP="0061568F">
            <w:pPr>
              <w:spacing w:after="0" w:line="240" w:lineRule="auto"/>
              <w:ind w:right="175"/>
              <w:rPr>
                <w:rFonts w:ascii="Times New Roman" w:eastAsia="Times New Roman" w:hAnsi="Times New Roman" w:cs="Times New Roman"/>
                <w:sz w:val="24"/>
                <w:szCs w:val="24"/>
              </w:rPr>
            </w:pPr>
          </w:p>
        </w:tc>
        <w:tc>
          <w:tcPr>
            <w:tcW w:w="4645" w:type="dxa"/>
          </w:tcPr>
          <w:p w14:paraId="1B64A58B" w14:textId="77777777" w:rsidR="00C81545" w:rsidRDefault="00C81545" w:rsidP="0061568F">
            <w:pPr>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14:paraId="7F2F9897" w14:textId="77777777" w:rsidR="00C81545" w:rsidRDefault="00C81545" w:rsidP="0061568F">
            <w:pPr>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«ДСОШ № 2»</w:t>
            </w:r>
          </w:p>
          <w:p w14:paraId="5FFDC38D" w14:textId="77777777" w:rsidR="00C81545" w:rsidRDefault="00C81545" w:rsidP="0061568F">
            <w:pPr>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____________Н.Н. Стерхова</w:t>
            </w:r>
          </w:p>
          <w:p w14:paraId="2543EB3D" w14:textId="77777777" w:rsidR="00C81545" w:rsidRDefault="00C81545" w:rsidP="0061568F">
            <w:pPr>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___</w:t>
            </w:r>
            <w:proofErr w:type="gramStart"/>
            <w:r>
              <w:rPr>
                <w:rFonts w:ascii="Times New Roman" w:eastAsia="Times New Roman" w:hAnsi="Times New Roman" w:cs="Times New Roman"/>
                <w:sz w:val="24"/>
                <w:szCs w:val="24"/>
                <w:lang w:val="en-US"/>
              </w:rPr>
              <w:t>_</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u w:val="single"/>
                <w:lang w:val="en-US"/>
              </w:rPr>
              <w:t>_____</w:t>
            </w:r>
            <w:r>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___20__ г.</w:t>
            </w:r>
          </w:p>
          <w:p w14:paraId="39A45608" w14:textId="77777777" w:rsidR="00C81545" w:rsidRDefault="00C81545" w:rsidP="0061568F">
            <w:pPr>
              <w:spacing w:after="0" w:line="240" w:lineRule="auto"/>
              <w:ind w:right="175"/>
              <w:rPr>
                <w:rFonts w:ascii="Times New Roman" w:eastAsia="Times New Roman" w:hAnsi="Times New Roman" w:cs="Times New Roman"/>
                <w:sz w:val="24"/>
                <w:szCs w:val="24"/>
              </w:rPr>
            </w:pPr>
          </w:p>
        </w:tc>
      </w:tr>
    </w:tbl>
    <w:p w14:paraId="43F61A0B" w14:textId="77777777" w:rsidR="00C81545" w:rsidRDefault="00C81545" w:rsidP="00C81545">
      <w:pPr>
        <w:spacing w:after="0" w:line="240" w:lineRule="auto"/>
        <w:rPr>
          <w:rFonts w:ascii="Times New Roman" w:eastAsia="Times New Roman" w:hAnsi="Times New Roman" w:cs="Times New Roman"/>
          <w:sz w:val="24"/>
          <w:szCs w:val="24"/>
          <w:lang w:eastAsia="ru-RU"/>
        </w:rPr>
      </w:pPr>
    </w:p>
    <w:p w14:paraId="5351E9BE" w14:textId="77777777" w:rsidR="00C81545" w:rsidRDefault="00C81545" w:rsidP="00C81545">
      <w:pPr>
        <w:spacing w:after="0" w:line="240" w:lineRule="auto"/>
        <w:jc w:val="center"/>
        <w:rPr>
          <w:rFonts w:ascii="Times New Roman" w:eastAsia="Times New Roman" w:hAnsi="Times New Roman" w:cs="Times New Roman"/>
          <w:b/>
          <w:sz w:val="24"/>
          <w:szCs w:val="24"/>
        </w:rPr>
      </w:pPr>
    </w:p>
    <w:p w14:paraId="0880FE63" w14:textId="77777777" w:rsidR="00C81545" w:rsidRDefault="00C81545" w:rsidP="00C81545">
      <w:pPr>
        <w:spacing w:after="0" w:line="240" w:lineRule="auto"/>
        <w:jc w:val="center"/>
        <w:rPr>
          <w:rFonts w:ascii="Times New Roman" w:eastAsia="Times New Roman" w:hAnsi="Times New Roman" w:cs="Times New Roman"/>
          <w:b/>
          <w:sz w:val="24"/>
          <w:szCs w:val="24"/>
        </w:rPr>
      </w:pPr>
    </w:p>
    <w:p w14:paraId="57ABBFB4" w14:textId="77777777" w:rsidR="00C81545" w:rsidRDefault="00C81545" w:rsidP="00C81545">
      <w:pPr>
        <w:spacing w:after="0" w:line="240" w:lineRule="auto"/>
        <w:jc w:val="center"/>
        <w:rPr>
          <w:rFonts w:ascii="Times New Roman" w:eastAsia="Times New Roman" w:hAnsi="Times New Roman" w:cs="Times New Roman"/>
          <w:b/>
          <w:sz w:val="24"/>
          <w:szCs w:val="24"/>
        </w:rPr>
      </w:pPr>
    </w:p>
    <w:p w14:paraId="72E64EE1" w14:textId="77777777" w:rsidR="00C81545" w:rsidRDefault="00C81545" w:rsidP="00C81545">
      <w:pPr>
        <w:spacing w:after="0" w:line="240" w:lineRule="auto"/>
        <w:jc w:val="center"/>
        <w:rPr>
          <w:rFonts w:ascii="Times New Roman" w:eastAsia="Times New Roman" w:hAnsi="Times New Roman" w:cs="Times New Roman"/>
          <w:b/>
          <w:sz w:val="24"/>
          <w:szCs w:val="24"/>
        </w:rPr>
      </w:pPr>
    </w:p>
    <w:p w14:paraId="086CFC90" w14:textId="77777777" w:rsidR="00C81545" w:rsidRDefault="00C81545" w:rsidP="00C81545">
      <w:pPr>
        <w:spacing w:after="0" w:line="240" w:lineRule="auto"/>
        <w:jc w:val="center"/>
        <w:rPr>
          <w:rFonts w:ascii="Times New Roman" w:eastAsia="Times New Roman" w:hAnsi="Times New Roman" w:cs="Times New Roman"/>
          <w:b/>
          <w:sz w:val="24"/>
          <w:szCs w:val="24"/>
        </w:rPr>
      </w:pPr>
      <w:bookmarkStart w:id="0" w:name="_Hlk34078573"/>
      <w:r>
        <w:rPr>
          <w:rFonts w:ascii="Times New Roman" w:eastAsia="Times New Roman" w:hAnsi="Times New Roman" w:cs="Times New Roman"/>
          <w:b/>
          <w:sz w:val="24"/>
          <w:szCs w:val="24"/>
        </w:rPr>
        <w:t xml:space="preserve">Рабочая программа </w:t>
      </w:r>
    </w:p>
    <w:p w14:paraId="5821C64D" w14:textId="77777777" w:rsidR="00C81545" w:rsidRDefault="00C81545" w:rsidP="00C815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основам финансовой грамотности</w:t>
      </w:r>
    </w:p>
    <w:p w14:paraId="22C15556" w14:textId="77777777" w:rsidR="00C81545" w:rsidRDefault="00C81545" w:rsidP="00C815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обучающихся 11 класса А</w:t>
      </w:r>
      <w:bookmarkEnd w:id="0"/>
    </w:p>
    <w:p w14:paraId="6DF38427" w14:textId="77777777" w:rsidR="00C81545" w:rsidRDefault="00C81545" w:rsidP="00C81545">
      <w:pPr>
        <w:spacing w:after="0" w:line="240" w:lineRule="auto"/>
        <w:jc w:val="center"/>
        <w:rPr>
          <w:rFonts w:ascii="Times New Roman" w:eastAsia="Times New Roman" w:hAnsi="Times New Roman" w:cs="Times New Roman"/>
          <w:b/>
          <w:sz w:val="24"/>
          <w:szCs w:val="24"/>
        </w:rPr>
      </w:pPr>
    </w:p>
    <w:p w14:paraId="3221CA0C" w14:textId="77777777" w:rsidR="00C81545" w:rsidRDefault="00C81545" w:rsidP="00C81545">
      <w:pPr>
        <w:spacing w:after="0" w:line="240" w:lineRule="auto"/>
        <w:rPr>
          <w:rFonts w:ascii="Times New Roman" w:eastAsia="Times New Roman" w:hAnsi="Times New Roman" w:cs="Times New Roman"/>
          <w:sz w:val="24"/>
          <w:szCs w:val="24"/>
        </w:rPr>
      </w:pPr>
    </w:p>
    <w:p w14:paraId="55510E31" w14:textId="77777777" w:rsidR="00C81545" w:rsidRDefault="00C81545" w:rsidP="00C81545">
      <w:pPr>
        <w:spacing w:after="0" w:line="240" w:lineRule="auto"/>
        <w:rPr>
          <w:rFonts w:ascii="Times New Roman" w:eastAsia="Times New Roman" w:hAnsi="Times New Roman" w:cs="Times New Roman"/>
          <w:sz w:val="24"/>
          <w:szCs w:val="24"/>
        </w:rPr>
      </w:pPr>
    </w:p>
    <w:p w14:paraId="219A53DB" w14:textId="77777777" w:rsidR="00C81545" w:rsidRDefault="00C81545" w:rsidP="00C81545">
      <w:pPr>
        <w:spacing w:after="0" w:line="240" w:lineRule="auto"/>
        <w:rPr>
          <w:rFonts w:ascii="Times New Roman" w:eastAsia="Times New Roman" w:hAnsi="Times New Roman" w:cs="Times New Roman"/>
          <w:sz w:val="24"/>
          <w:szCs w:val="24"/>
        </w:rPr>
      </w:pPr>
    </w:p>
    <w:p w14:paraId="388FBB2C" w14:textId="77777777" w:rsidR="00C81545" w:rsidRDefault="00C81545" w:rsidP="00C81545">
      <w:pPr>
        <w:spacing w:after="0" w:line="240" w:lineRule="auto"/>
        <w:rPr>
          <w:rFonts w:ascii="Times New Roman" w:eastAsia="Times New Roman" w:hAnsi="Times New Roman" w:cs="Times New Roman"/>
          <w:sz w:val="24"/>
          <w:szCs w:val="24"/>
        </w:rPr>
      </w:pPr>
    </w:p>
    <w:p w14:paraId="7D0C4CD0" w14:textId="77777777" w:rsidR="00C81545" w:rsidRDefault="00C81545" w:rsidP="00C81545">
      <w:pPr>
        <w:spacing w:after="0" w:line="240" w:lineRule="auto"/>
        <w:rPr>
          <w:rFonts w:ascii="Times New Roman" w:eastAsia="Times New Roman" w:hAnsi="Times New Roman" w:cs="Times New Roman"/>
          <w:sz w:val="24"/>
          <w:szCs w:val="24"/>
        </w:rPr>
      </w:pPr>
    </w:p>
    <w:p w14:paraId="5BEBD2DA" w14:textId="77777777" w:rsidR="00C81545" w:rsidRDefault="00C81545" w:rsidP="00C81545">
      <w:pPr>
        <w:spacing w:after="0" w:line="240" w:lineRule="auto"/>
        <w:rPr>
          <w:rFonts w:ascii="Times New Roman" w:eastAsia="Times New Roman" w:hAnsi="Times New Roman" w:cs="Times New Roman"/>
          <w:sz w:val="24"/>
          <w:szCs w:val="24"/>
        </w:rPr>
      </w:pPr>
    </w:p>
    <w:p w14:paraId="0104E8D0" w14:textId="77777777" w:rsidR="00C81545" w:rsidRDefault="00C81545" w:rsidP="00C81545">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648"/>
        <w:gridCol w:w="4707"/>
      </w:tblGrid>
      <w:tr w:rsidR="00C81545" w14:paraId="0AC654AF" w14:textId="77777777" w:rsidTr="0061568F">
        <w:tc>
          <w:tcPr>
            <w:tcW w:w="4785" w:type="dxa"/>
          </w:tcPr>
          <w:p w14:paraId="34643174" w14:textId="77777777" w:rsidR="00C81545" w:rsidRDefault="00C81545" w:rsidP="0061568F">
            <w:pPr>
              <w:spacing w:after="0" w:line="240" w:lineRule="auto"/>
              <w:jc w:val="right"/>
              <w:rPr>
                <w:rFonts w:ascii="Times New Roman" w:eastAsia="Times New Roman" w:hAnsi="Times New Roman" w:cs="Times New Roman"/>
                <w:sz w:val="24"/>
                <w:szCs w:val="24"/>
              </w:rPr>
            </w:pPr>
          </w:p>
        </w:tc>
        <w:tc>
          <w:tcPr>
            <w:tcW w:w="4786" w:type="dxa"/>
          </w:tcPr>
          <w:p w14:paraId="02CA0A55" w14:textId="77777777" w:rsidR="00C81545" w:rsidRDefault="00C81545" w:rsidP="006156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Учитель:</w:t>
            </w:r>
          </w:p>
          <w:p w14:paraId="1BFB2008" w14:textId="77777777" w:rsidR="00C81545" w:rsidRDefault="00C81545" w:rsidP="006156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Макурина</w:t>
            </w:r>
            <w:proofErr w:type="spellEnd"/>
            <w:r>
              <w:rPr>
                <w:rFonts w:ascii="Times New Roman" w:eastAsia="Times New Roman" w:hAnsi="Times New Roman" w:cs="Times New Roman"/>
                <w:sz w:val="24"/>
                <w:szCs w:val="24"/>
              </w:rPr>
              <w:t xml:space="preserve"> Ирина Васильевна, </w:t>
            </w:r>
          </w:p>
          <w:p w14:paraId="0C089722" w14:textId="77777777" w:rsidR="00C81545" w:rsidRDefault="00C81545" w:rsidP="006156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квалификационная категория</w:t>
            </w:r>
          </w:p>
          <w:p w14:paraId="409AB95F" w14:textId="77777777" w:rsidR="00C81545" w:rsidRDefault="00C81545" w:rsidP="0061568F">
            <w:pPr>
              <w:spacing w:after="0" w:line="240" w:lineRule="auto"/>
              <w:rPr>
                <w:rFonts w:ascii="Times New Roman" w:eastAsia="Times New Roman" w:hAnsi="Times New Roman" w:cs="Times New Roman"/>
                <w:sz w:val="24"/>
                <w:szCs w:val="24"/>
              </w:rPr>
            </w:pPr>
          </w:p>
        </w:tc>
      </w:tr>
      <w:tr w:rsidR="00C81545" w14:paraId="6D92D0BB" w14:textId="77777777" w:rsidTr="0061568F">
        <w:tc>
          <w:tcPr>
            <w:tcW w:w="4785" w:type="dxa"/>
          </w:tcPr>
          <w:p w14:paraId="75AB6D3A" w14:textId="77777777" w:rsidR="00C81545" w:rsidRDefault="00C81545" w:rsidP="0061568F">
            <w:pPr>
              <w:spacing w:after="0" w:line="240" w:lineRule="auto"/>
              <w:jc w:val="right"/>
              <w:rPr>
                <w:rFonts w:ascii="Times New Roman" w:eastAsia="Times New Roman" w:hAnsi="Times New Roman" w:cs="Times New Roman"/>
                <w:sz w:val="24"/>
                <w:szCs w:val="24"/>
              </w:rPr>
            </w:pPr>
          </w:p>
        </w:tc>
        <w:tc>
          <w:tcPr>
            <w:tcW w:w="4786" w:type="dxa"/>
            <w:hideMark/>
          </w:tcPr>
          <w:p w14:paraId="4C8A37FD" w14:textId="77777777" w:rsidR="00C81545" w:rsidRDefault="00C81545" w:rsidP="0061568F">
            <w:pPr>
              <w:spacing w:after="0"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Рецензент:</w:t>
            </w:r>
            <w:r>
              <w:rPr>
                <w:rFonts w:ascii="Times New Roman" w:eastAsia="Times New Roman" w:hAnsi="Times New Roman" w:cs="Times New Roman"/>
                <w:color w:val="FFFFFF"/>
                <w:sz w:val="24"/>
                <w:szCs w:val="24"/>
              </w:rPr>
              <w:t xml:space="preserve"> высшая кв. категория</w:t>
            </w:r>
          </w:p>
        </w:tc>
      </w:tr>
    </w:tbl>
    <w:p w14:paraId="345E7E62"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28235789"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6EE1E5C1"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6B3805C9"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5F42E6C7"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249C5CC0"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1D9F0047"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77DA650D"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1063ABF2"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5AC81F15"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4A5D3CFF"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75F9F0B4" w14:textId="77777777" w:rsidR="00C81545" w:rsidRDefault="00C81545" w:rsidP="00C81545">
      <w:pPr>
        <w:spacing w:after="0" w:line="240" w:lineRule="auto"/>
        <w:jc w:val="right"/>
        <w:rPr>
          <w:rFonts w:ascii="Times New Roman" w:eastAsia="Times New Roman" w:hAnsi="Times New Roman" w:cs="Times New Roman"/>
          <w:sz w:val="24"/>
          <w:szCs w:val="24"/>
        </w:rPr>
      </w:pPr>
    </w:p>
    <w:p w14:paraId="10942314" w14:textId="77777777" w:rsidR="00C81545" w:rsidRDefault="00C81545" w:rsidP="00C815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Добрянка 2018</w:t>
      </w:r>
    </w:p>
    <w:p w14:paraId="1E126925" w14:textId="77777777" w:rsidR="00C81545" w:rsidRDefault="00C81545" w:rsidP="00C81545">
      <w:pPr>
        <w:spacing w:after="0" w:line="360" w:lineRule="auto"/>
        <w:ind w:firstLine="708"/>
        <w:jc w:val="center"/>
        <w:rPr>
          <w:rFonts w:ascii="Times New Roman" w:eastAsia="Times New Roman" w:hAnsi="Times New Roman" w:cs="Times New Roman"/>
          <w:b/>
          <w:sz w:val="24"/>
          <w:szCs w:val="24"/>
          <w:lang w:eastAsia="ru-RU"/>
        </w:rPr>
      </w:pPr>
    </w:p>
    <w:p w14:paraId="435870BB" w14:textId="77777777" w:rsidR="00C81545" w:rsidRPr="0073063B" w:rsidRDefault="00C81545" w:rsidP="00C81545">
      <w:pPr>
        <w:spacing w:after="0"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14:paraId="32E989EE" w14:textId="77777777" w:rsidR="00C81545" w:rsidRPr="0073063B" w:rsidRDefault="00C81545" w:rsidP="00C81545">
      <w:pPr>
        <w:spacing w:after="0" w:line="360" w:lineRule="auto"/>
        <w:ind w:firstLine="708"/>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 xml:space="preserve">Элективный курс «Основы финансовой грамотности» предназначен для обучающихся 11 </w:t>
      </w:r>
      <w:r>
        <w:rPr>
          <w:rFonts w:ascii="Times New Roman" w:eastAsia="Times New Roman" w:hAnsi="Times New Roman" w:cs="Times New Roman"/>
          <w:sz w:val="24"/>
          <w:szCs w:val="24"/>
          <w:lang w:eastAsia="ru-RU"/>
        </w:rPr>
        <w:t>класса.</w:t>
      </w:r>
    </w:p>
    <w:p w14:paraId="445D3AB0" w14:textId="77777777" w:rsidR="00C81545" w:rsidRPr="0073063B" w:rsidRDefault="00C81545" w:rsidP="00C81545">
      <w:pPr>
        <w:spacing w:after="0" w:line="360" w:lineRule="auto"/>
        <w:ind w:firstLine="708"/>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 xml:space="preserve">Рабочая программа элективного курса составлена на основе УМК Основы финансовой грамотности, Чумаченко В.В., Горяева А.П. одобренный Центральным банком РФ. </w:t>
      </w:r>
    </w:p>
    <w:p w14:paraId="47A159DD" w14:textId="77777777" w:rsidR="00C81545" w:rsidRPr="0073063B" w:rsidRDefault="00C81545" w:rsidP="00C81545">
      <w:pPr>
        <w:spacing w:after="0" w:line="360" w:lineRule="auto"/>
        <w:ind w:firstLine="709"/>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все плотнее входят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14:paraId="14014AA8" w14:textId="77777777" w:rsidR="00C81545" w:rsidRPr="0073063B" w:rsidRDefault="00C81545" w:rsidP="00C81545">
      <w:pPr>
        <w:spacing w:after="0" w:line="360" w:lineRule="auto"/>
        <w:jc w:val="both"/>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eastAsia="ru-RU"/>
        </w:rPr>
        <w:t>Цель курса:</w:t>
      </w:r>
    </w:p>
    <w:p w14:paraId="1099BA91"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sz w:val="24"/>
          <w:szCs w:val="24"/>
          <w:lang w:eastAsia="ru-RU"/>
        </w:rPr>
        <w:tab/>
        <w:t>Повышение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p>
    <w:p w14:paraId="7497149B"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eastAsia="ru-RU"/>
        </w:rPr>
        <w:t>Задачи курса:</w:t>
      </w:r>
    </w:p>
    <w:p w14:paraId="62FE6688"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73063B">
        <w:rPr>
          <w:rFonts w:ascii="Times New Roman" w:eastAsia="Times New Roman" w:hAnsi="Times New Roman" w:cs="Times New Roman"/>
          <w:color w:val="000000"/>
          <w:sz w:val="24"/>
          <w:szCs w:val="24"/>
          <w:lang w:eastAsia="ru-RU"/>
        </w:rPr>
        <w:tab/>
        <w:t xml:space="preserve">создание в процессе изучения курса «Основы финансовой грамотности» условий для развития личности, её способностей, формирования и удовлетворения социально значимых интересов и потребностей, </w:t>
      </w:r>
    </w:p>
    <w:p w14:paraId="54B062B8"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73063B">
        <w:rPr>
          <w:rFonts w:ascii="Times New Roman" w:eastAsia="Times New Roman" w:hAnsi="Times New Roman" w:cs="Times New Roman"/>
          <w:sz w:val="24"/>
          <w:szCs w:val="24"/>
          <w:lang w:eastAsia="ru-RU"/>
        </w:rPr>
        <w:tab/>
        <w:t xml:space="preserve">самореализации обучающихся через организацию учебной деятельности, на основе взаимодействия с другими организациями, осуществляющими образовательный процесс, а также финансовыми организациями и институтами; </w:t>
      </w:r>
    </w:p>
    <w:p w14:paraId="0DC81B97"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обеспечение в процессе изучения курса условий для овладения обучающимися ключевыми компетенциями, составляющими основу осознанного выбора при принятии ответственных финансовых решений на протяжении всей жизни; </w:t>
      </w:r>
    </w:p>
    <w:p w14:paraId="50D7352A"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создание условий для работы с одарёнными обучающимися, организации их развития в различных областях образовательной, творческой деятельности; </w:t>
      </w:r>
    </w:p>
    <w:p w14:paraId="6B1F66C5"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создание условий для формирования у обучающихся российской гражданской идентичности, социальных ценностей и самореализации обучающихся; </w:t>
      </w:r>
    </w:p>
    <w:p w14:paraId="2EB67D97"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lastRenderedPageBreak/>
        <w:tab/>
        <w:t xml:space="preserve">создание условий для формирования мировоззренческой, ценностно-смысловой сферы обучающихся, толерантности, приобщения к ценностям, закреплённым в Конституции Российской Федерации. </w:t>
      </w:r>
    </w:p>
    <w:p w14:paraId="29FCE498"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eastAsia="ru-RU"/>
        </w:rPr>
        <w:t>Актуальность курса:</w:t>
      </w:r>
    </w:p>
    <w:p w14:paraId="65DA73C8" w14:textId="77777777" w:rsidR="00C81545" w:rsidRPr="0073063B" w:rsidRDefault="00C81545" w:rsidP="00C81545">
      <w:pPr>
        <w:spacing w:after="0" w:line="360" w:lineRule="auto"/>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Актуальность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14:paraId="0898B453"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14:paraId="654A8082" w14:textId="77777777" w:rsidR="00C81545" w:rsidRPr="0073063B" w:rsidRDefault="00C81545" w:rsidP="00C81545">
      <w:pPr>
        <w:spacing w:after="0" w:line="360" w:lineRule="auto"/>
        <w:ind w:firstLine="360"/>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Рабочая программа элективного курса дополняет и расширяет следующие разделы рабочей программы по экономике и обществознанию базового уровня: Семейная экономика, рынок, роль государства в экономике, рынок труда и безработица, деньги, банки, инфляция.</w:t>
      </w:r>
    </w:p>
    <w:p w14:paraId="7630E971" w14:textId="77777777" w:rsidR="00C81545" w:rsidRPr="0073063B" w:rsidRDefault="00C81545" w:rsidP="00C81545">
      <w:pPr>
        <w:spacing w:after="0" w:line="360" w:lineRule="auto"/>
        <w:ind w:firstLine="360"/>
        <w:rPr>
          <w:rFonts w:ascii="Times New Roman" w:eastAsia="Times New Roman" w:hAnsi="Times New Roman" w:cs="Times New Roman"/>
          <w:sz w:val="24"/>
          <w:szCs w:val="24"/>
          <w:lang w:eastAsia="ru-RU"/>
        </w:rPr>
      </w:pPr>
    </w:p>
    <w:p w14:paraId="4D789BAC" w14:textId="77777777" w:rsidR="00C81545" w:rsidRPr="0073063B" w:rsidRDefault="00C81545" w:rsidP="00C81545">
      <w:pPr>
        <w:spacing w:after="0" w:line="360" w:lineRule="auto"/>
        <w:ind w:firstLine="360"/>
        <w:rPr>
          <w:rFonts w:ascii="Times New Roman" w:eastAsia="Times New Roman" w:hAnsi="Times New Roman" w:cs="Times New Roman"/>
          <w:sz w:val="24"/>
          <w:szCs w:val="24"/>
          <w:lang w:eastAsia="ru-RU"/>
        </w:rPr>
      </w:pPr>
      <w:r w:rsidRPr="0073063B">
        <w:rPr>
          <w:rFonts w:ascii="Times New Roman" w:eastAsia="Times New Roman" w:hAnsi="Times New Roman" w:cs="Times New Roman"/>
          <w:b/>
          <w:bCs/>
          <w:sz w:val="24"/>
          <w:szCs w:val="24"/>
          <w:lang w:eastAsia="ru-RU"/>
        </w:rPr>
        <w:t>Методы и формы обучения</w:t>
      </w:r>
    </w:p>
    <w:p w14:paraId="26F8E6A2" w14:textId="77777777" w:rsidR="00C81545" w:rsidRPr="0073063B" w:rsidRDefault="00C81545" w:rsidP="00C81545">
      <w:pPr>
        <w:autoSpaceDE w:val="0"/>
        <w:autoSpaceDN w:val="0"/>
        <w:adjustRightInd w:val="0"/>
        <w:spacing w:after="0" w:line="360" w:lineRule="auto"/>
        <w:ind w:firstLine="700"/>
        <w:jc w:val="both"/>
        <w:rPr>
          <w:rFonts w:ascii="Times New Roman" w:eastAsia="Calibri" w:hAnsi="Times New Roman" w:cs="Times New Roman"/>
          <w:sz w:val="24"/>
          <w:szCs w:val="24"/>
        </w:rPr>
      </w:pPr>
      <w:r w:rsidRPr="0073063B">
        <w:rPr>
          <w:rFonts w:ascii="Times New Roman" w:eastAsia="Calibri" w:hAnsi="Times New Roman" w:cs="Times New Roman"/>
          <w:color w:val="000000"/>
          <w:sz w:val="24"/>
          <w:szCs w:val="24"/>
        </w:rPr>
        <w:t>Для достижения поставленных целей в основе организации занятий лежат, прежде всего, педагогические технологии, основанные на сотрудничестве и сотворчестве участников образовательного процесса, критическом анализе полученной информации различного типа, деятельностные</w:t>
      </w:r>
      <w:r w:rsidRPr="0073063B">
        <w:rPr>
          <w:rFonts w:ascii="Times New Roman" w:eastAsia="Calibri" w:hAnsi="Times New Roman" w:cs="Times New Roman"/>
          <w:b/>
          <w:color w:val="000000"/>
          <w:sz w:val="24"/>
          <w:szCs w:val="24"/>
        </w:rPr>
        <w:t xml:space="preserve"> </w:t>
      </w:r>
      <w:r w:rsidRPr="0073063B">
        <w:rPr>
          <w:rFonts w:ascii="Times New Roman" w:eastAsia="Calibri" w:hAnsi="Times New Roman" w:cs="Times New Roman"/>
          <w:color w:val="000000"/>
          <w:sz w:val="24"/>
          <w:szCs w:val="24"/>
        </w:rPr>
        <w:t xml:space="preserve">технологии, </w:t>
      </w:r>
      <w:r w:rsidRPr="0073063B">
        <w:rPr>
          <w:rFonts w:ascii="Times New Roman" w:eastAsia="Calibri" w:hAnsi="Times New Roman" w:cs="Times New Roman"/>
          <w:sz w:val="24"/>
          <w:szCs w:val="24"/>
        </w:rPr>
        <w:t xml:space="preserve">проектная и исследовательская деятельность, игровая технология. </w:t>
      </w:r>
    </w:p>
    <w:p w14:paraId="35B4A3D4" w14:textId="77777777" w:rsidR="00C81545" w:rsidRPr="0073063B" w:rsidRDefault="00C81545" w:rsidP="00C81545">
      <w:pPr>
        <w:spacing w:after="0" w:line="360" w:lineRule="auto"/>
        <w:ind w:firstLine="708"/>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На занятиях учащиеся занимаются различными видами познавательной деятельности, учатся творчески мыслить и решать практико-ориентированные экономические задачи.</w:t>
      </w:r>
    </w:p>
    <w:p w14:paraId="6DFDC0B9" w14:textId="77777777" w:rsidR="00C81545" w:rsidRPr="0073063B" w:rsidRDefault="00C81545" w:rsidP="00C81545">
      <w:pPr>
        <w:spacing w:after="0" w:line="360" w:lineRule="auto"/>
        <w:ind w:firstLine="708"/>
        <w:jc w:val="both"/>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Методы обучения реализуются в следующих формах работы:</w:t>
      </w:r>
    </w:p>
    <w:p w14:paraId="3AD768B3" w14:textId="77777777" w:rsidR="00C81545" w:rsidRPr="0073063B" w:rsidRDefault="00C81545" w:rsidP="00C81545">
      <w:pPr>
        <w:numPr>
          <w:ilvl w:val="0"/>
          <w:numId w:val="1"/>
        </w:num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iCs/>
          <w:sz w:val="24"/>
          <w:szCs w:val="24"/>
          <w:lang w:eastAsia="ru-RU"/>
        </w:rPr>
        <w:t>Экскурсии.</w:t>
      </w:r>
    </w:p>
    <w:p w14:paraId="74D87FA7" w14:textId="77777777" w:rsidR="00C81545" w:rsidRPr="0073063B" w:rsidRDefault="00C81545" w:rsidP="00C81545">
      <w:pPr>
        <w:numPr>
          <w:ilvl w:val="0"/>
          <w:numId w:val="1"/>
        </w:num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Игры.</w:t>
      </w:r>
    </w:p>
    <w:p w14:paraId="30A627B3" w14:textId="77777777" w:rsidR="00C81545" w:rsidRPr="0073063B" w:rsidRDefault="00C81545" w:rsidP="00C81545">
      <w:pPr>
        <w:numPr>
          <w:ilvl w:val="0"/>
          <w:numId w:val="1"/>
        </w:num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Использование технических средств обучения, ресурсов интернета.</w:t>
      </w:r>
    </w:p>
    <w:p w14:paraId="714DC595" w14:textId="77777777" w:rsidR="00C81545" w:rsidRPr="0073063B" w:rsidRDefault="00C81545" w:rsidP="00C81545">
      <w:pPr>
        <w:numPr>
          <w:ilvl w:val="0"/>
          <w:numId w:val="1"/>
        </w:num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iCs/>
          <w:sz w:val="24"/>
          <w:szCs w:val="24"/>
          <w:lang w:eastAsia="ru-RU"/>
        </w:rPr>
        <w:t>Работа с источниками экономической информации</w:t>
      </w:r>
      <w:r w:rsidRPr="0073063B">
        <w:rPr>
          <w:rFonts w:ascii="Times New Roman" w:eastAsia="Times New Roman" w:hAnsi="Times New Roman" w:cs="Times New Roman"/>
          <w:sz w:val="24"/>
          <w:szCs w:val="24"/>
          <w:lang w:eastAsia="ru-RU"/>
        </w:rPr>
        <w:t>.</w:t>
      </w:r>
    </w:p>
    <w:p w14:paraId="4FA1D0E0" w14:textId="77777777" w:rsidR="00C81545" w:rsidRPr="0073063B" w:rsidRDefault="00C81545" w:rsidP="00C81545">
      <w:pPr>
        <w:numPr>
          <w:ilvl w:val="0"/>
          <w:numId w:val="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73063B">
        <w:rPr>
          <w:rFonts w:ascii="Times New Roman" w:eastAsia="Times New Roman" w:hAnsi="Times New Roman" w:cs="Times New Roman"/>
          <w:color w:val="000000"/>
          <w:sz w:val="24"/>
          <w:szCs w:val="24"/>
          <w:lang w:eastAsia="ru-RU"/>
        </w:rPr>
        <w:t>Анализ инструментов финансовых рынков, экономической ситуации на отдельных рынках</w:t>
      </w:r>
    </w:p>
    <w:p w14:paraId="0DD70303" w14:textId="77777777" w:rsidR="00C81545" w:rsidRPr="0073063B" w:rsidRDefault="00C81545" w:rsidP="00C81545">
      <w:pPr>
        <w:numPr>
          <w:ilvl w:val="0"/>
          <w:numId w:val="1"/>
        </w:num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Интерактивные технологии.</w:t>
      </w:r>
    </w:p>
    <w:p w14:paraId="0C9B3135" w14:textId="77777777" w:rsidR="00C81545" w:rsidRPr="0073063B" w:rsidRDefault="00C81545" w:rsidP="00C81545">
      <w:pPr>
        <w:numPr>
          <w:ilvl w:val="0"/>
          <w:numId w:val="1"/>
        </w:numPr>
        <w:spacing w:after="0" w:line="360" w:lineRule="auto"/>
        <w:rPr>
          <w:rFonts w:ascii="Times New Roman" w:eastAsia="Times New Roman" w:hAnsi="Times New Roman" w:cs="Times New Roman"/>
          <w:i/>
          <w:sz w:val="24"/>
          <w:szCs w:val="24"/>
          <w:lang w:eastAsia="ru-RU"/>
        </w:rPr>
      </w:pPr>
      <w:r w:rsidRPr="0073063B">
        <w:rPr>
          <w:rFonts w:ascii="Times New Roman" w:eastAsia="Times New Roman" w:hAnsi="Times New Roman" w:cs="Times New Roman"/>
          <w:sz w:val="24"/>
          <w:szCs w:val="24"/>
          <w:lang w:eastAsia="ru-RU"/>
        </w:rPr>
        <w:t>Индивидуальная работа.</w:t>
      </w:r>
    </w:p>
    <w:p w14:paraId="38BB6AB0" w14:textId="77777777" w:rsidR="00C81545" w:rsidRPr="0073063B" w:rsidRDefault="00C81545" w:rsidP="00C81545">
      <w:pPr>
        <w:numPr>
          <w:ilvl w:val="0"/>
          <w:numId w:val="1"/>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73063B">
        <w:rPr>
          <w:rFonts w:ascii="Times New Roman" w:eastAsia="Times New Roman" w:hAnsi="Times New Roman" w:cs="Times New Roman"/>
          <w:iCs/>
          <w:color w:val="000000"/>
          <w:sz w:val="24"/>
          <w:szCs w:val="24"/>
          <w:lang w:eastAsia="ru-RU"/>
        </w:rPr>
        <w:t xml:space="preserve">Встречи </w:t>
      </w:r>
      <w:r w:rsidRPr="0073063B">
        <w:rPr>
          <w:rFonts w:ascii="Times New Roman" w:eastAsia="Times New Roman" w:hAnsi="Times New Roman" w:cs="Times New Roman"/>
          <w:color w:val="000000"/>
          <w:sz w:val="24"/>
          <w:szCs w:val="24"/>
          <w:lang w:eastAsia="ru-RU"/>
        </w:rPr>
        <w:t>со специалистами финансовых организаций и институтов</w:t>
      </w:r>
    </w:p>
    <w:p w14:paraId="08F8B0C4" w14:textId="77777777" w:rsidR="00C81545" w:rsidRPr="0073063B" w:rsidRDefault="00C81545" w:rsidP="00C81545">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14:paraId="47A205FA" w14:textId="77777777" w:rsidR="00C81545" w:rsidRPr="0073063B"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DCC1932" w14:textId="77777777" w:rsidR="00C81545" w:rsidRPr="0073063B"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9EF50AF"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Календарно-тематическое планирование</w:t>
      </w:r>
    </w:p>
    <w:p w14:paraId="3CF701EC" w14:textId="77777777" w:rsidR="00C81545" w:rsidRPr="0073063B"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4107"/>
        <w:gridCol w:w="828"/>
        <w:gridCol w:w="2890"/>
      </w:tblGrid>
      <w:tr w:rsidR="00C81545" w:rsidRPr="0073063B" w14:paraId="5FE0098B" w14:textId="77777777" w:rsidTr="0061568F">
        <w:trPr>
          <w:trHeight w:val="458"/>
        </w:trPr>
        <w:tc>
          <w:tcPr>
            <w:tcW w:w="1101" w:type="dxa"/>
            <w:vMerge w:val="restart"/>
            <w:tcBorders>
              <w:top w:val="single" w:sz="4" w:space="0" w:color="auto"/>
              <w:left w:val="single" w:sz="4" w:space="0" w:color="auto"/>
              <w:bottom w:val="single" w:sz="4" w:space="0" w:color="auto"/>
              <w:right w:val="single" w:sz="4" w:space="0" w:color="auto"/>
            </w:tcBorders>
            <w:hideMark/>
          </w:tcPr>
          <w:p w14:paraId="6B1184FC" w14:textId="77777777" w:rsidR="00C81545" w:rsidRPr="0073063B" w:rsidRDefault="00C81545" w:rsidP="0061568F">
            <w:pPr>
              <w:shd w:val="clear" w:color="auto" w:fill="FFFFFF"/>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w:t>
            </w:r>
          </w:p>
          <w:p w14:paraId="1A27B7FA" w14:textId="77777777" w:rsidR="00C81545" w:rsidRPr="0073063B" w:rsidRDefault="00C81545" w:rsidP="0061568F">
            <w:pPr>
              <w:shd w:val="clear" w:color="auto" w:fill="FFFFFF"/>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урока/</w:t>
            </w:r>
          </w:p>
          <w:p w14:paraId="00C9B230" w14:textId="77777777" w:rsidR="00C81545" w:rsidRPr="0073063B" w:rsidRDefault="00C81545" w:rsidP="0061568F">
            <w:pPr>
              <w:shd w:val="clear" w:color="auto" w:fill="FFFFFF"/>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занятия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C59009" w14:textId="77777777" w:rsidR="00C81545" w:rsidRPr="0073063B" w:rsidRDefault="00C81545" w:rsidP="0061568F">
            <w:pPr>
              <w:shd w:val="clear" w:color="auto" w:fill="FFFFFF"/>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Дата</w:t>
            </w:r>
          </w:p>
        </w:tc>
        <w:tc>
          <w:tcPr>
            <w:tcW w:w="4107" w:type="dxa"/>
            <w:vMerge w:val="restart"/>
            <w:tcBorders>
              <w:top w:val="single" w:sz="4" w:space="0" w:color="auto"/>
              <w:left w:val="single" w:sz="4" w:space="0" w:color="auto"/>
              <w:bottom w:val="single" w:sz="4" w:space="0" w:color="auto"/>
              <w:right w:val="single" w:sz="4" w:space="0" w:color="auto"/>
            </w:tcBorders>
            <w:hideMark/>
          </w:tcPr>
          <w:p w14:paraId="3A3396BE" w14:textId="77777777" w:rsidR="00C81545" w:rsidRPr="0073063B" w:rsidRDefault="00C81545" w:rsidP="0061568F">
            <w:pPr>
              <w:spacing w:after="0" w:line="240" w:lineRule="auto"/>
              <w:ind w:firstLine="567"/>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Тема учебного занятия</w:t>
            </w:r>
          </w:p>
        </w:tc>
        <w:tc>
          <w:tcPr>
            <w:tcW w:w="828" w:type="dxa"/>
            <w:vMerge w:val="restart"/>
            <w:tcBorders>
              <w:top w:val="single" w:sz="4" w:space="0" w:color="auto"/>
              <w:left w:val="single" w:sz="4" w:space="0" w:color="auto"/>
              <w:bottom w:val="single" w:sz="4" w:space="0" w:color="auto"/>
              <w:right w:val="single" w:sz="4" w:space="0" w:color="auto"/>
            </w:tcBorders>
            <w:hideMark/>
          </w:tcPr>
          <w:p w14:paraId="682AC46C" w14:textId="77777777" w:rsidR="00C81545" w:rsidRPr="0073063B" w:rsidRDefault="00C81545" w:rsidP="0061568F">
            <w:pPr>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Всего часов</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4BBE556D" w14:textId="77777777" w:rsidR="00C81545" w:rsidRPr="0073063B" w:rsidRDefault="00C81545" w:rsidP="0061568F">
            <w:pPr>
              <w:spacing w:after="0" w:line="240" w:lineRule="auto"/>
              <w:jc w:val="both"/>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Формы контроля знаний</w:t>
            </w:r>
          </w:p>
        </w:tc>
      </w:tr>
      <w:tr w:rsidR="00C81545" w:rsidRPr="0073063B" w14:paraId="24CA9520" w14:textId="77777777" w:rsidTr="0061568F">
        <w:trPr>
          <w:trHeight w:val="458"/>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0DAF642"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2616DE"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14:paraId="5F483B22"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7111642F"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14:paraId="433D614D"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r>
      <w:tr w:rsidR="00C81545" w:rsidRPr="0073063B" w14:paraId="31B0A477" w14:textId="77777777" w:rsidTr="0061568F">
        <w:trPr>
          <w:trHeight w:val="458"/>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AC7B16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9EDD93F"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14:paraId="24B40008"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28720AF3"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14:paraId="3A1AD02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r>
      <w:tr w:rsidR="00C81545" w:rsidRPr="0073063B" w14:paraId="5F3A4544"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60A22E76"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14:paraId="48DD5EC6"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6F89C012"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Человеческий капитал. Способы принятия решений в условиях ограниченных ресурсов. </w:t>
            </w:r>
            <w:r>
              <w:rPr>
                <w:rFonts w:ascii="Times New Roman" w:eastAsiaTheme="minorEastAsia" w:hAnsi="Times New Roman"/>
                <w:sz w:val="24"/>
                <w:szCs w:val="24"/>
                <w:lang w:val="en-US" w:eastAsia="ru-RU"/>
              </w:rPr>
              <w:t>SWOT</w:t>
            </w:r>
            <w:r>
              <w:rPr>
                <w:rFonts w:ascii="Times New Roman" w:eastAsiaTheme="minorEastAsia" w:hAnsi="Times New Roman"/>
                <w:sz w:val="24"/>
                <w:szCs w:val="24"/>
                <w:lang w:eastAsia="ru-RU"/>
              </w:rPr>
              <w:t xml:space="preserve"> – анализ как один из способов принятия решений</w:t>
            </w:r>
          </w:p>
        </w:tc>
        <w:tc>
          <w:tcPr>
            <w:tcW w:w="828" w:type="dxa"/>
            <w:tcBorders>
              <w:top w:val="single" w:sz="4" w:space="0" w:color="auto"/>
              <w:left w:val="single" w:sz="4" w:space="0" w:color="auto"/>
              <w:bottom w:val="single" w:sz="4" w:space="0" w:color="auto"/>
              <w:right w:val="single" w:sz="4" w:space="0" w:color="auto"/>
            </w:tcBorders>
            <w:vAlign w:val="center"/>
          </w:tcPr>
          <w:p w14:paraId="129A7332"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vAlign w:val="center"/>
          </w:tcPr>
          <w:p w14:paraId="4A41F3FE"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Индивидуально-групповой</w:t>
            </w:r>
          </w:p>
        </w:tc>
      </w:tr>
      <w:tr w:rsidR="00C81545" w:rsidRPr="0073063B" w14:paraId="35484DA1"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980346B"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14:paraId="2667CA3C"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tcPr>
          <w:p w14:paraId="76C61FB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3063B">
              <w:rPr>
                <w:rFonts w:ascii="Times New Roman" w:eastAsiaTheme="minorEastAsia" w:hAnsi="Times New Roman"/>
                <w:sz w:val="24"/>
                <w:szCs w:val="24"/>
                <w:lang w:eastAsia="ru-RU"/>
              </w:rPr>
              <w:t>Человеческий капитал. Способы принятия решений в условиях ограниченных ресурсов. SWOT – анализ как один из способов принятия решений</w:t>
            </w:r>
          </w:p>
        </w:tc>
        <w:tc>
          <w:tcPr>
            <w:tcW w:w="828" w:type="dxa"/>
            <w:tcBorders>
              <w:top w:val="single" w:sz="4" w:space="0" w:color="auto"/>
              <w:left w:val="single" w:sz="4" w:space="0" w:color="auto"/>
              <w:bottom w:val="single" w:sz="4" w:space="0" w:color="auto"/>
              <w:right w:val="single" w:sz="4" w:space="0" w:color="auto"/>
            </w:tcBorders>
          </w:tcPr>
          <w:p w14:paraId="29BB60A3"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147706B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74FE4C6"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1D6DC1A"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14:paraId="1AC69748"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tcPr>
          <w:p w14:paraId="4FA663B9"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Домашняя бухгалтерия. Личный бюджет. Структура, способы составления и планирования личного бюджета</w:t>
            </w:r>
          </w:p>
        </w:tc>
        <w:tc>
          <w:tcPr>
            <w:tcW w:w="828" w:type="dxa"/>
            <w:tcBorders>
              <w:top w:val="single" w:sz="4" w:space="0" w:color="auto"/>
              <w:left w:val="single" w:sz="4" w:space="0" w:color="auto"/>
              <w:bottom w:val="single" w:sz="4" w:space="0" w:color="auto"/>
              <w:right w:val="single" w:sz="4" w:space="0" w:color="auto"/>
            </w:tcBorders>
          </w:tcPr>
          <w:p w14:paraId="3D4C7D6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3A72F5E3"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15F0C6F"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7F085B90"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14:paraId="7EADA922"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tcPr>
          <w:p w14:paraId="673E6713"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Личный финансовый план: финансовые цели, стратегия и способы их достижения</w:t>
            </w:r>
          </w:p>
        </w:tc>
        <w:tc>
          <w:tcPr>
            <w:tcW w:w="828" w:type="dxa"/>
            <w:tcBorders>
              <w:top w:val="single" w:sz="4" w:space="0" w:color="auto"/>
              <w:left w:val="single" w:sz="4" w:space="0" w:color="auto"/>
              <w:bottom w:val="single" w:sz="4" w:space="0" w:color="auto"/>
              <w:right w:val="single" w:sz="4" w:space="0" w:color="auto"/>
            </w:tcBorders>
          </w:tcPr>
          <w:p w14:paraId="60052921"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107C00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72941A0E"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166CDF22"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69B8E8E6"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tcPr>
          <w:p w14:paraId="75CBBFAE"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Деловой практикум. Составляем личный финансовый план и бюджет</w:t>
            </w:r>
          </w:p>
        </w:tc>
        <w:tc>
          <w:tcPr>
            <w:tcW w:w="828" w:type="dxa"/>
            <w:tcBorders>
              <w:top w:val="single" w:sz="4" w:space="0" w:color="auto"/>
              <w:left w:val="single" w:sz="4" w:space="0" w:color="auto"/>
              <w:bottom w:val="single" w:sz="4" w:space="0" w:color="auto"/>
              <w:right w:val="single" w:sz="4" w:space="0" w:color="auto"/>
            </w:tcBorders>
          </w:tcPr>
          <w:p w14:paraId="24856748"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2CD7EC61"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B23BE18"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6B87C9A"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14:paraId="5E9100F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7BDF5946"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Деловой практикум. Составляем личный финансовый план и бюджет</w:t>
            </w:r>
          </w:p>
        </w:tc>
        <w:tc>
          <w:tcPr>
            <w:tcW w:w="828" w:type="dxa"/>
            <w:tcBorders>
              <w:top w:val="single" w:sz="4" w:space="0" w:color="auto"/>
              <w:left w:val="single" w:sz="4" w:space="0" w:color="auto"/>
              <w:bottom w:val="single" w:sz="4" w:space="0" w:color="auto"/>
              <w:right w:val="single" w:sz="4" w:space="0" w:color="auto"/>
            </w:tcBorders>
          </w:tcPr>
          <w:p w14:paraId="4270C63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7B70381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FDC96CA"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454050FF"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4F701BE8"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AEB61E2"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Банк и банковские депозиты. Влияние инфляции на стоимость активов</w:t>
            </w:r>
          </w:p>
        </w:tc>
        <w:tc>
          <w:tcPr>
            <w:tcW w:w="828" w:type="dxa"/>
            <w:tcBorders>
              <w:top w:val="single" w:sz="4" w:space="0" w:color="auto"/>
              <w:left w:val="single" w:sz="4" w:space="0" w:color="auto"/>
              <w:bottom w:val="single" w:sz="4" w:space="0" w:color="auto"/>
              <w:right w:val="single" w:sz="4" w:space="0" w:color="auto"/>
            </w:tcBorders>
          </w:tcPr>
          <w:p w14:paraId="5316E35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301C119E"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07A83581"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0C91ACA9"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14:paraId="4B998ABD"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5C6C491A"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Как собирать и анализировать информацию о банке и банковских продуктах</w:t>
            </w:r>
          </w:p>
        </w:tc>
        <w:tc>
          <w:tcPr>
            <w:tcW w:w="828" w:type="dxa"/>
            <w:tcBorders>
              <w:top w:val="single" w:sz="4" w:space="0" w:color="auto"/>
              <w:left w:val="single" w:sz="4" w:space="0" w:color="auto"/>
              <w:bottom w:val="single" w:sz="4" w:space="0" w:color="auto"/>
              <w:right w:val="single" w:sz="4" w:space="0" w:color="auto"/>
            </w:tcBorders>
          </w:tcPr>
          <w:p w14:paraId="413D5F7C"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6A84E73E"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59190D6"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B1952A1"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14:paraId="7583D03D"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5CD8A7A0"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Как собирать и анализировать информацию о банке и банковских продуктах</w:t>
            </w:r>
          </w:p>
        </w:tc>
        <w:tc>
          <w:tcPr>
            <w:tcW w:w="828" w:type="dxa"/>
            <w:tcBorders>
              <w:top w:val="single" w:sz="4" w:space="0" w:color="auto"/>
              <w:left w:val="single" w:sz="4" w:space="0" w:color="auto"/>
              <w:bottom w:val="single" w:sz="4" w:space="0" w:color="auto"/>
              <w:right w:val="single" w:sz="4" w:space="0" w:color="auto"/>
            </w:tcBorders>
          </w:tcPr>
          <w:p w14:paraId="7EA37B84"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60C6615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22BBB11"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2C6E4519"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14:paraId="1D5DA461"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2C77DDFA"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Как читать и заключать договор с банком. Управление рисками по депозиту</w:t>
            </w:r>
          </w:p>
        </w:tc>
        <w:tc>
          <w:tcPr>
            <w:tcW w:w="828" w:type="dxa"/>
            <w:tcBorders>
              <w:top w:val="single" w:sz="4" w:space="0" w:color="auto"/>
              <w:left w:val="single" w:sz="4" w:space="0" w:color="auto"/>
              <w:bottom w:val="single" w:sz="4" w:space="0" w:color="auto"/>
              <w:right w:val="single" w:sz="4" w:space="0" w:color="auto"/>
            </w:tcBorders>
          </w:tcPr>
          <w:p w14:paraId="0D8B9744"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3F36BE3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3A1462F"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2B43D69"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14:paraId="67A4D4DC"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3986F575"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Кредиты, виды банковских кредитов для физических лиц. Принципы кредитования (платность, срочность, возвратность)</w:t>
            </w:r>
          </w:p>
        </w:tc>
        <w:tc>
          <w:tcPr>
            <w:tcW w:w="828" w:type="dxa"/>
            <w:tcBorders>
              <w:top w:val="single" w:sz="4" w:space="0" w:color="auto"/>
              <w:left w:val="single" w:sz="4" w:space="0" w:color="auto"/>
              <w:bottom w:val="single" w:sz="4" w:space="0" w:color="auto"/>
              <w:right w:val="single" w:sz="4" w:space="0" w:color="auto"/>
            </w:tcBorders>
          </w:tcPr>
          <w:p w14:paraId="098354CF"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0E5951BC"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00B059FE"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2D0E24FC"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vAlign w:val="center"/>
          </w:tcPr>
          <w:p w14:paraId="12AD9BF6"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2944D9A0"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Из чего складывается плата за кредит. Как собирать и анализировать информацию о кредитных продуктах</w:t>
            </w:r>
          </w:p>
        </w:tc>
        <w:tc>
          <w:tcPr>
            <w:tcW w:w="828" w:type="dxa"/>
            <w:tcBorders>
              <w:top w:val="single" w:sz="4" w:space="0" w:color="auto"/>
              <w:left w:val="single" w:sz="4" w:space="0" w:color="auto"/>
              <w:bottom w:val="single" w:sz="4" w:space="0" w:color="auto"/>
              <w:right w:val="single" w:sz="4" w:space="0" w:color="auto"/>
            </w:tcBorders>
          </w:tcPr>
          <w:p w14:paraId="515D9DE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0F7E708C"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BEEACCF"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0879226B"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14:paraId="2A2A1EBE"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2CEA2306"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Из чего складывается плата за кредит. Как собирать и анализировать информацию о кредитных продуктах</w:t>
            </w:r>
          </w:p>
        </w:tc>
        <w:tc>
          <w:tcPr>
            <w:tcW w:w="828" w:type="dxa"/>
            <w:tcBorders>
              <w:top w:val="single" w:sz="4" w:space="0" w:color="auto"/>
              <w:left w:val="single" w:sz="4" w:space="0" w:color="auto"/>
              <w:bottom w:val="single" w:sz="4" w:space="0" w:color="auto"/>
              <w:right w:val="single" w:sz="4" w:space="0" w:color="auto"/>
            </w:tcBorders>
          </w:tcPr>
          <w:p w14:paraId="2D4E5DA8"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326BC844"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90767B0"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E686A10"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14:paraId="46B9B66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5D97C8BD"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Как уменьшить стоимость кредита. Как читать и анализировать кредитный договор. Кредитная история. Коллекторские агентства, их права и обязанности</w:t>
            </w:r>
          </w:p>
        </w:tc>
        <w:tc>
          <w:tcPr>
            <w:tcW w:w="828" w:type="dxa"/>
            <w:tcBorders>
              <w:top w:val="single" w:sz="4" w:space="0" w:color="auto"/>
              <w:left w:val="single" w:sz="4" w:space="0" w:color="auto"/>
              <w:bottom w:val="single" w:sz="4" w:space="0" w:color="auto"/>
              <w:right w:val="single" w:sz="4" w:space="0" w:color="auto"/>
            </w:tcBorders>
          </w:tcPr>
          <w:p w14:paraId="22FCD866"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59067D7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5B7166A"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C21ACA5"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14:paraId="12E90A63"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14046A5"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Кредит как часть личного финансового плана. Типичные ошибки при использовании кредита. Практикум: кейс «Покупка машины»</w:t>
            </w:r>
          </w:p>
        </w:tc>
        <w:tc>
          <w:tcPr>
            <w:tcW w:w="828" w:type="dxa"/>
            <w:tcBorders>
              <w:top w:val="single" w:sz="4" w:space="0" w:color="auto"/>
              <w:left w:val="single" w:sz="4" w:space="0" w:color="auto"/>
              <w:bottom w:val="single" w:sz="4" w:space="0" w:color="auto"/>
              <w:right w:val="single" w:sz="4" w:space="0" w:color="auto"/>
            </w:tcBorders>
          </w:tcPr>
          <w:p w14:paraId="69E2D0C6"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3D703BE8"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2884936D"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2BE39FE6"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14:paraId="567A07A8"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22848E5A"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Хранение, обмен и перевод денег – банковские операции физических лиц</w:t>
            </w:r>
          </w:p>
        </w:tc>
        <w:tc>
          <w:tcPr>
            <w:tcW w:w="828" w:type="dxa"/>
            <w:tcBorders>
              <w:top w:val="single" w:sz="4" w:space="0" w:color="auto"/>
              <w:left w:val="single" w:sz="4" w:space="0" w:color="auto"/>
              <w:bottom w:val="single" w:sz="4" w:space="0" w:color="auto"/>
              <w:right w:val="single" w:sz="4" w:space="0" w:color="auto"/>
            </w:tcBorders>
          </w:tcPr>
          <w:p w14:paraId="5255CFC3"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110471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8B7FC12"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0118946B"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14:paraId="27027BD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25562FC4"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Виды платежных средств. Чеки, дебетовые, кредитные карты, электронные деньги — правила безопасности при</w:t>
            </w:r>
          </w:p>
          <w:p w14:paraId="767341D0"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eastAsiaTheme="minorEastAsia" w:hAnsi="Times New Roman" w:cs="Times New Roman"/>
                <w:sz w:val="24"/>
                <w:szCs w:val="24"/>
                <w:lang w:eastAsia="ru-RU"/>
              </w:rPr>
              <w:t>пользовании банкоматом</w:t>
            </w:r>
          </w:p>
        </w:tc>
        <w:tc>
          <w:tcPr>
            <w:tcW w:w="828" w:type="dxa"/>
            <w:tcBorders>
              <w:top w:val="single" w:sz="4" w:space="0" w:color="auto"/>
              <w:left w:val="single" w:sz="4" w:space="0" w:color="auto"/>
              <w:bottom w:val="single" w:sz="4" w:space="0" w:color="auto"/>
              <w:right w:val="single" w:sz="4" w:space="0" w:color="auto"/>
            </w:tcBorders>
          </w:tcPr>
          <w:p w14:paraId="3EB0B55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1C28EA7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46B7EE05"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754E2FC1"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14:paraId="538AEA8F"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3555C13"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Формы дистанционного банковского обслуживания — правила безопасного поведения при пользовании интернет-банкингом</w:t>
            </w:r>
          </w:p>
        </w:tc>
        <w:tc>
          <w:tcPr>
            <w:tcW w:w="828" w:type="dxa"/>
            <w:tcBorders>
              <w:top w:val="single" w:sz="4" w:space="0" w:color="auto"/>
              <w:left w:val="single" w:sz="4" w:space="0" w:color="auto"/>
              <w:bottom w:val="single" w:sz="4" w:space="0" w:color="auto"/>
              <w:right w:val="single" w:sz="4" w:space="0" w:color="auto"/>
            </w:tcBorders>
          </w:tcPr>
          <w:p w14:paraId="4CB9FC8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16188BCD"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D40304E"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193318A6"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vAlign w:val="center"/>
          </w:tcPr>
          <w:p w14:paraId="5845622F"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78D482A8"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Страховые услуги, страховые риски, участники договора страхования. Учимся понимать договор страхования</w:t>
            </w:r>
          </w:p>
        </w:tc>
        <w:tc>
          <w:tcPr>
            <w:tcW w:w="828" w:type="dxa"/>
            <w:tcBorders>
              <w:top w:val="single" w:sz="4" w:space="0" w:color="auto"/>
              <w:left w:val="single" w:sz="4" w:space="0" w:color="auto"/>
              <w:bottom w:val="single" w:sz="4" w:space="0" w:color="auto"/>
              <w:right w:val="single" w:sz="4" w:space="0" w:color="auto"/>
            </w:tcBorders>
          </w:tcPr>
          <w:p w14:paraId="0BA56238"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62B5A32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E580413"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28A2230"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14:paraId="184E5D0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153F4B2"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Виды страхования в России. Страховые компании и их услуги для физических лиц</w:t>
            </w:r>
          </w:p>
        </w:tc>
        <w:tc>
          <w:tcPr>
            <w:tcW w:w="828" w:type="dxa"/>
            <w:tcBorders>
              <w:top w:val="single" w:sz="4" w:space="0" w:color="auto"/>
              <w:left w:val="single" w:sz="4" w:space="0" w:color="auto"/>
              <w:bottom w:val="single" w:sz="4" w:space="0" w:color="auto"/>
              <w:right w:val="single" w:sz="4" w:space="0" w:color="auto"/>
            </w:tcBorders>
          </w:tcPr>
          <w:p w14:paraId="5CDEFCA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718F37AE"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26B3E31"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1A11C1A"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14:paraId="0CBFEB10"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39A98194"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Как использовать страхование в повседневной жизни</w:t>
            </w:r>
          </w:p>
        </w:tc>
        <w:tc>
          <w:tcPr>
            <w:tcW w:w="828" w:type="dxa"/>
            <w:tcBorders>
              <w:top w:val="single" w:sz="4" w:space="0" w:color="auto"/>
              <w:left w:val="single" w:sz="4" w:space="0" w:color="auto"/>
              <w:bottom w:val="single" w:sz="4" w:space="0" w:color="auto"/>
              <w:right w:val="single" w:sz="4" w:space="0" w:color="auto"/>
            </w:tcBorders>
          </w:tcPr>
          <w:p w14:paraId="36DCF08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5503EB6B"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06F0BC3"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73D9ADE"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tcPr>
          <w:p w14:paraId="516B11E9"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39AFAA1"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 xml:space="preserve">Практикум. Кейс «Страхование жизни» </w:t>
            </w:r>
          </w:p>
        </w:tc>
        <w:tc>
          <w:tcPr>
            <w:tcW w:w="828" w:type="dxa"/>
            <w:tcBorders>
              <w:top w:val="single" w:sz="4" w:space="0" w:color="auto"/>
              <w:left w:val="single" w:sz="4" w:space="0" w:color="auto"/>
              <w:bottom w:val="single" w:sz="4" w:space="0" w:color="auto"/>
              <w:right w:val="single" w:sz="4" w:space="0" w:color="auto"/>
            </w:tcBorders>
          </w:tcPr>
          <w:p w14:paraId="3B8DA3F1"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3D729E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5E81BA1D"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2F22FBF3"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14:paraId="6C287763"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6778F032"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Что такое инвестиции, способы инвестирования, доступные физическим лицам. Сроки и доходность инвестиций</w:t>
            </w:r>
          </w:p>
        </w:tc>
        <w:tc>
          <w:tcPr>
            <w:tcW w:w="828" w:type="dxa"/>
            <w:tcBorders>
              <w:top w:val="single" w:sz="4" w:space="0" w:color="auto"/>
              <w:left w:val="single" w:sz="4" w:space="0" w:color="auto"/>
              <w:bottom w:val="single" w:sz="4" w:space="0" w:color="auto"/>
              <w:right w:val="single" w:sz="4" w:space="0" w:color="auto"/>
            </w:tcBorders>
          </w:tcPr>
          <w:p w14:paraId="25A3A946"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12A1A69E"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D1BB34A"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1CDC5A6"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24</w:t>
            </w:r>
          </w:p>
        </w:tc>
        <w:tc>
          <w:tcPr>
            <w:tcW w:w="850" w:type="dxa"/>
            <w:tcBorders>
              <w:top w:val="single" w:sz="4" w:space="0" w:color="auto"/>
              <w:left w:val="single" w:sz="4" w:space="0" w:color="auto"/>
              <w:bottom w:val="single" w:sz="4" w:space="0" w:color="auto"/>
              <w:right w:val="single" w:sz="4" w:space="0" w:color="auto"/>
            </w:tcBorders>
            <w:vAlign w:val="center"/>
          </w:tcPr>
          <w:p w14:paraId="3E244659"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0ABA465"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Виды финансовых продуктов для различных финансовых целей. Как выбрать финансовый продукт в зависимости от доходности, ликвидности и риска. Как управлять инвестиционными рисками? Диверсификация активов как способ снижения рисков</w:t>
            </w:r>
          </w:p>
        </w:tc>
        <w:tc>
          <w:tcPr>
            <w:tcW w:w="828" w:type="dxa"/>
            <w:tcBorders>
              <w:top w:val="single" w:sz="4" w:space="0" w:color="auto"/>
              <w:left w:val="single" w:sz="4" w:space="0" w:color="auto"/>
              <w:bottom w:val="single" w:sz="4" w:space="0" w:color="auto"/>
              <w:right w:val="single" w:sz="4" w:space="0" w:color="auto"/>
            </w:tcBorders>
          </w:tcPr>
          <w:p w14:paraId="23CE64ED"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0028E59"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10FBFB9F"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6AB9F83E"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tcPr>
          <w:p w14:paraId="7B7564F8"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61AF875C"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Фондовый рынок и его инструменты. Как делать инвестиции. Как анализировать информацию об инвестировании денежных средств, предоставляемую различными информационными источниками и структурами финансового рынка (финансовые публикации, проспекты, интернет-ресурсы и пр.) Как сформировать инвестиционный портфель. Место инвестиций в личном финансовом плане</w:t>
            </w:r>
          </w:p>
        </w:tc>
        <w:tc>
          <w:tcPr>
            <w:tcW w:w="828" w:type="dxa"/>
            <w:tcBorders>
              <w:top w:val="single" w:sz="4" w:space="0" w:color="auto"/>
              <w:left w:val="single" w:sz="4" w:space="0" w:color="auto"/>
              <w:bottom w:val="single" w:sz="4" w:space="0" w:color="auto"/>
              <w:right w:val="single" w:sz="4" w:space="0" w:color="auto"/>
            </w:tcBorders>
          </w:tcPr>
          <w:p w14:paraId="25E8CBA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6ED8DF5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15A0837"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2DF0CA78"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14:paraId="099430EB"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5255A40"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Практикум. Кейс «Куда вложить деньги»</w:t>
            </w:r>
          </w:p>
        </w:tc>
        <w:tc>
          <w:tcPr>
            <w:tcW w:w="828" w:type="dxa"/>
            <w:tcBorders>
              <w:top w:val="single" w:sz="4" w:space="0" w:color="auto"/>
              <w:left w:val="single" w:sz="4" w:space="0" w:color="auto"/>
              <w:bottom w:val="single" w:sz="4" w:space="0" w:color="auto"/>
              <w:right w:val="single" w:sz="4" w:space="0" w:color="auto"/>
            </w:tcBorders>
          </w:tcPr>
          <w:p w14:paraId="5504098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16EEC721"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59C78EB8"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5FA0DE8"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14:paraId="74F454A5"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5C603633"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Что такое пенсия. Как работает государственная пенсионная система в РФ. Что такое накопительная и страховая пенсия. Что такое пенсионные фонды и как они работают</w:t>
            </w:r>
          </w:p>
        </w:tc>
        <w:tc>
          <w:tcPr>
            <w:tcW w:w="828" w:type="dxa"/>
            <w:tcBorders>
              <w:top w:val="single" w:sz="4" w:space="0" w:color="auto"/>
              <w:left w:val="single" w:sz="4" w:space="0" w:color="auto"/>
              <w:bottom w:val="single" w:sz="4" w:space="0" w:color="auto"/>
              <w:right w:val="single" w:sz="4" w:space="0" w:color="auto"/>
            </w:tcBorders>
          </w:tcPr>
          <w:p w14:paraId="720C30E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58BCB062"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31B6C005"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7BB10FE"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center"/>
          </w:tcPr>
          <w:p w14:paraId="3E87CC8C"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7ABEDC64"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Как сформировать индивидуальный пенсионный капитал? Место пенсионных накоплений в личном бюджете и личном финансовом плане</w:t>
            </w:r>
          </w:p>
        </w:tc>
        <w:tc>
          <w:tcPr>
            <w:tcW w:w="828" w:type="dxa"/>
            <w:tcBorders>
              <w:top w:val="single" w:sz="4" w:space="0" w:color="auto"/>
              <w:left w:val="single" w:sz="4" w:space="0" w:color="auto"/>
              <w:bottom w:val="single" w:sz="4" w:space="0" w:color="auto"/>
              <w:right w:val="single" w:sz="4" w:space="0" w:color="auto"/>
            </w:tcBorders>
          </w:tcPr>
          <w:p w14:paraId="0719D7C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05769820"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0A975C2B"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4AF142BA"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tcPr>
          <w:p w14:paraId="2499BB47"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38B2673D"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Для чего платят налоги. Как работает налоговая система в РФ. Пропорциональная, прогрессивная и регрессивная налоговые системы. Виды налогов для физических лиц —</w:t>
            </w:r>
          </w:p>
        </w:tc>
        <w:tc>
          <w:tcPr>
            <w:tcW w:w="828" w:type="dxa"/>
            <w:tcBorders>
              <w:top w:val="single" w:sz="4" w:space="0" w:color="auto"/>
              <w:left w:val="single" w:sz="4" w:space="0" w:color="auto"/>
              <w:bottom w:val="single" w:sz="4" w:space="0" w:color="auto"/>
              <w:right w:val="single" w:sz="4" w:space="0" w:color="auto"/>
            </w:tcBorders>
          </w:tcPr>
          <w:p w14:paraId="2F2F5DD6"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72FA9F1"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34117D8"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6BB79A63"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14:paraId="7DAAADB7"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7D73919"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Как использовать налоговые льготы и налоговые вычеты</w:t>
            </w:r>
          </w:p>
        </w:tc>
        <w:tc>
          <w:tcPr>
            <w:tcW w:w="828" w:type="dxa"/>
            <w:tcBorders>
              <w:top w:val="single" w:sz="4" w:space="0" w:color="auto"/>
              <w:left w:val="single" w:sz="4" w:space="0" w:color="auto"/>
              <w:bottom w:val="single" w:sz="4" w:space="0" w:color="auto"/>
              <w:right w:val="single" w:sz="4" w:space="0" w:color="auto"/>
            </w:tcBorders>
          </w:tcPr>
          <w:p w14:paraId="36B6320C"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06AAD88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6C7EF90D"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33C95C8"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vAlign w:val="center"/>
          </w:tcPr>
          <w:p w14:paraId="564AEB1A"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32A2F4C"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 xml:space="preserve">Основные признаки и виды финансовых пирамид, правила личной финансовой безопасности, виды финансового мошенничества. </w:t>
            </w:r>
            <w:r w:rsidRPr="003200AD">
              <w:rPr>
                <w:rFonts w:ascii="Times New Roman" w:hAnsi="Times New Roman" w:cs="Times New Roman"/>
                <w:sz w:val="24"/>
                <w:szCs w:val="24"/>
              </w:rPr>
              <w:lastRenderedPageBreak/>
              <w:t>Мошенничества с банковскими картами</w:t>
            </w:r>
          </w:p>
        </w:tc>
        <w:tc>
          <w:tcPr>
            <w:tcW w:w="828" w:type="dxa"/>
            <w:tcBorders>
              <w:top w:val="single" w:sz="4" w:space="0" w:color="auto"/>
              <w:left w:val="single" w:sz="4" w:space="0" w:color="auto"/>
              <w:bottom w:val="single" w:sz="4" w:space="0" w:color="auto"/>
              <w:right w:val="single" w:sz="4" w:space="0" w:color="auto"/>
            </w:tcBorders>
          </w:tcPr>
          <w:p w14:paraId="54652AD5"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lastRenderedPageBreak/>
              <w:t>1</w:t>
            </w:r>
          </w:p>
        </w:tc>
        <w:tc>
          <w:tcPr>
            <w:tcW w:w="2890" w:type="dxa"/>
            <w:tcBorders>
              <w:top w:val="single" w:sz="4" w:space="0" w:color="auto"/>
              <w:left w:val="single" w:sz="4" w:space="0" w:color="auto"/>
              <w:bottom w:val="single" w:sz="4" w:space="0" w:color="auto"/>
              <w:right w:val="single" w:sz="4" w:space="0" w:color="auto"/>
            </w:tcBorders>
          </w:tcPr>
          <w:p w14:paraId="48291E5F"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29B574FA"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5E25600E"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14:paraId="5AE2EE7F"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4EE4702D"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Махинации с кредитами</w:t>
            </w:r>
          </w:p>
        </w:tc>
        <w:tc>
          <w:tcPr>
            <w:tcW w:w="828" w:type="dxa"/>
            <w:tcBorders>
              <w:top w:val="single" w:sz="4" w:space="0" w:color="auto"/>
              <w:left w:val="single" w:sz="4" w:space="0" w:color="auto"/>
              <w:bottom w:val="single" w:sz="4" w:space="0" w:color="auto"/>
              <w:right w:val="single" w:sz="4" w:space="0" w:color="auto"/>
            </w:tcBorders>
          </w:tcPr>
          <w:p w14:paraId="2CB059B9"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046ECCD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736AB74D"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315573FC"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14:paraId="364F6A3B"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1FAB318D"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Мошенничества с инвестиционными инструментами. Финансовые пирамиды</w:t>
            </w:r>
          </w:p>
        </w:tc>
        <w:tc>
          <w:tcPr>
            <w:tcW w:w="828" w:type="dxa"/>
            <w:tcBorders>
              <w:top w:val="single" w:sz="4" w:space="0" w:color="auto"/>
              <w:left w:val="single" w:sz="4" w:space="0" w:color="auto"/>
              <w:bottom w:val="single" w:sz="4" w:space="0" w:color="auto"/>
              <w:right w:val="single" w:sz="4" w:space="0" w:color="auto"/>
            </w:tcBorders>
          </w:tcPr>
          <w:p w14:paraId="0598B914"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4F00F959"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r w:rsidR="00C81545" w:rsidRPr="0073063B" w14:paraId="50EA8EEC" w14:textId="77777777" w:rsidTr="0061568F">
        <w:trPr>
          <w:trHeight w:val="458"/>
        </w:trPr>
        <w:tc>
          <w:tcPr>
            <w:tcW w:w="1101" w:type="dxa"/>
            <w:tcBorders>
              <w:top w:val="single" w:sz="4" w:space="0" w:color="auto"/>
              <w:left w:val="single" w:sz="4" w:space="0" w:color="auto"/>
              <w:bottom w:val="single" w:sz="4" w:space="0" w:color="auto"/>
              <w:right w:val="single" w:sz="4" w:space="0" w:color="auto"/>
            </w:tcBorders>
            <w:vAlign w:val="center"/>
          </w:tcPr>
          <w:p w14:paraId="6006FB5C" w14:textId="77777777" w:rsidR="00C81545" w:rsidRPr="0073063B" w:rsidRDefault="00C81545" w:rsidP="0061568F">
            <w:pPr>
              <w:spacing w:after="0" w:line="276"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14:paraId="06E5D1F7" w14:textId="77777777" w:rsidR="00C81545" w:rsidRPr="0073063B" w:rsidRDefault="00C81545" w:rsidP="0061568F">
            <w:pPr>
              <w:spacing w:after="0" w:line="276" w:lineRule="auto"/>
              <w:rPr>
                <w:rFonts w:ascii="Times New Roman" w:eastAsiaTheme="minorEastAsia" w:hAnsi="Times New Roman"/>
                <w:sz w:val="24"/>
                <w:szCs w:val="24"/>
                <w:lang w:eastAsia="ru-RU"/>
              </w:rPr>
            </w:pPr>
          </w:p>
        </w:tc>
        <w:tc>
          <w:tcPr>
            <w:tcW w:w="4107" w:type="dxa"/>
            <w:tcBorders>
              <w:top w:val="single" w:sz="4" w:space="0" w:color="auto"/>
              <w:left w:val="single" w:sz="4" w:space="0" w:color="auto"/>
              <w:bottom w:val="single" w:sz="4" w:space="0" w:color="auto"/>
              <w:right w:val="single" w:sz="4" w:space="0" w:color="auto"/>
            </w:tcBorders>
            <w:vAlign w:val="center"/>
          </w:tcPr>
          <w:p w14:paraId="39B4A688" w14:textId="77777777" w:rsidR="00C81545" w:rsidRPr="003200AD" w:rsidRDefault="00C81545" w:rsidP="0061568F">
            <w:pPr>
              <w:spacing w:after="0" w:line="276" w:lineRule="auto"/>
              <w:rPr>
                <w:rFonts w:ascii="Times New Roman" w:eastAsiaTheme="minorEastAsia" w:hAnsi="Times New Roman" w:cs="Times New Roman"/>
                <w:sz w:val="24"/>
                <w:szCs w:val="24"/>
                <w:lang w:eastAsia="ru-RU"/>
              </w:rPr>
            </w:pPr>
            <w:r w:rsidRPr="003200AD">
              <w:rPr>
                <w:rFonts w:ascii="Times New Roman" w:hAnsi="Times New Roman" w:cs="Times New Roman"/>
                <w:sz w:val="24"/>
                <w:szCs w:val="24"/>
              </w:rPr>
              <w:t>Практикум. Кейс «Заманчивое предложение»</w:t>
            </w:r>
          </w:p>
        </w:tc>
        <w:tc>
          <w:tcPr>
            <w:tcW w:w="828" w:type="dxa"/>
            <w:tcBorders>
              <w:top w:val="single" w:sz="4" w:space="0" w:color="auto"/>
              <w:left w:val="single" w:sz="4" w:space="0" w:color="auto"/>
              <w:bottom w:val="single" w:sz="4" w:space="0" w:color="auto"/>
              <w:right w:val="single" w:sz="4" w:space="0" w:color="auto"/>
            </w:tcBorders>
          </w:tcPr>
          <w:p w14:paraId="626572EA"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BD70D8">
              <w:rPr>
                <w:rFonts w:ascii="Times New Roman" w:eastAsiaTheme="minorEastAsia" w:hAnsi="Times New Roman"/>
                <w:sz w:val="24"/>
                <w:szCs w:val="24"/>
                <w:lang w:eastAsia="ru-RU"/>
              </w:rPr>
              <w:t>1</w:t>
            </w:r>
          </w:p>
        </w:tc>
        <w:tc>
          <w:tcPr>
            <w:tcW w:w="2890" w:type="dxa"/>
            <w:tcBorders>
              <w:top w:val="single" w:sz="4" w:space="0" w:color="auto"/>
              <w:left w:val="single" w:sz="4" w:space="0" w:color="auto"/>
              <w:bottom w:val="single" w:sz="4" w:space="0" w:color="auto"/>
              <w:right w:val="single" w:sz="4" w:space="0" w:color="auto"/>
            </w:tcBorders>
          </w:tcPr>
          <w:p w14:paraId="68F66E18" w14:textId="77777777" w:rsidR="00C81545" w:rsidRPr="0073063B" w:rsidRDefault="00C81545" w:rsidP="0061568F">
            <w:pPr>
              <w:spacing w:after="0" w:line="276" w:lineRule="auto"/>
              <w:rPr>
                <w:rFonts w:ascii="Times New Roman" w:eastAsiaTheme="minorEastAsia" w:hAnsi="Times New Roman"/>
                <w:sz w:val="24"/>
                <w:szCs w:val="24"/>
                <w:lang w:eastAsia="ru-RU"/>
              </w:rPr>
            </w:pPr>
            <w:r w:rsidRPr="00740145">
              <w:rPr>
                <w:rFonts w:ascii="Times New Roman" w:eastAsiaTheme="minorEastAsia" w:hAnsi="Times New Roman"/>
                <w:sz w:val="24"/>
                <w:szCs w:val="24"/>
                <w:lang w:eastAsia="ru-RU"/>
              </w:rPr>
              <w:t>Индивидуально-групповой</w:t>
            </w:r>
          </w:p>
        </w:tc>
      </w:tr>
    </w:tbl>
    <w:p w14:paraId="5179C568" w14:textId="77777777" w:rsidR="00C81545" w:rsidRPr="0073063B"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4797002C"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6EE6637"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2D3F160"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17DF957E"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7776BD4B"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148D1C5"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1A43F39"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151A1A38"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56C85C7"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4F54E172"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659B2D0"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3A2D9002"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0FA6A48"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1CBFF8F"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A17DBA8"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70527EAD"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7D2B5B6"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5991D6EA"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4AEEBA01"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4362A0E3"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39C30D37"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0ADECE47"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09C1E5C"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0457B7A"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249EB8CF"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7824AD98"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32249C9A" w14:textId="77777777" w:rsidR="00C81545" w:rsidRDefault="00C81545" w:rsidP="00C81545">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p>
    <w:p w14:paraId="41988781" w14:textId="77777777" w:rsidR="00C81545" w:rsidRPr="0073063B" w:rsidRDefault="00C81545" w:rsidP="00C8154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73063B">
        <w:rPr>
          <w:rFonts w:ascii="Times New Roman" w:eastAsia="Times New Roman" w:hAnsi="Times New Roman" w:cs="Times New Roman"/>
          <w:b/>
          <w:color w:val="000000"/>
          <w:sz w:val="24"/>
          <w:szCs w:val="24"/>
          <w:lang w:eastAsia="ru-RU"/>
        </w:rPr>
        <w:lastRenderedPageBreak/>
        <w:t>Содержание программы</w:t>
      </w:r>
    </w:p>
    <w:p w14:paraId="13932540"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I</w:t>
      </w:r>
      <w:r w:rsidRPr="0073063B">
        <w:rPr>
          <w:rFonts w:ascii="Times New Roman" w:eastAsia="Times New Roman" w:hAnsi="Times New Roman" w:cs="Times New Roman"/>
          <w:b/>
          <w:sz w:val="24"/>
          <w:szCs w:val="24"/>
          <w:lang w:eastAsia="ru-RU"/>
        </w:rPr>
        <w:t>.  Личное финансовое планирование</w:t>
      </w:r>
    </w:p>
    <w:p w14:paraId="0F08C35F"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b/>
          <w:sz w:val="24"/>
          <w:szCs w:val="24"/>
          <w:lang w:eastAsia="ru-RU"/>
        </w:rPr>
        <w:tab/>
      </w:r>
      <w:r w:rsidRPr="0073063B">
        <w:rPr>
          <w:rFonts w:ascii="Times New Roman" w:eastAsia="Times New Roman" w:hAnsi="Times New Roman" w:cs="Times New Roman"/>
          <w:sz w:val="24"/>
          <w:szCs w:val="24"/>
          <w:lang w:eastAsia="ru-RU"/>
        </w:rPr>
        <w:t xml:space="preserve"> 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14:paraId="5E3BD30D" w14:textId="77777777" w:rsidR="00C81545" w:rsidRPr="0073063B" w:rsidRDefault="00C81545" w:rsidP="00C81545">
      <w:pPr>
        <w:spacing w:after="0" w:line="360" w:lineRule="auto"/>
        <w:ind w:left="709"/>
        <w:rPr>
          <w:rFonts w:ascii="Times New Roman" w:eastAsia="Times New Roman" w:hAnsi="Times New Roman" w:cs="Times New Roman"/>
          <w:sz w:val="24"/>
          <w:szCs w:val="24"/>
          <w:lang w:eastAsia="ru-RU"/>
        </w:rPr>
      </w:pPr>
    </w:p>
    <w:p w14:paraId="381C74C3"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II</w:t>
      </w:r>
      <w:r w:rsidRPr="0073063B">
        <w:rPr>
          <w:rFonts w:ascii="Times New Roman" w:eastAsia="Times New Roman" w:hAnsi="Times New Roman" w:cs="Times New Roman"/>
          <w:b/>
          <w:sz w:val="24"/>
          <w:szCs w:val="24"/>
          <w:lang w:eastAsia="ru-RU"/>
        </w:rPr>
        <w:t xml:space="preserve">. Депозит </w:t>
      </w:r>
    </w:p>
    <w:p w14:paraId="36B82AEB"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Накопления и инфляция. Зачем копить деньги. Как копить деньги. Что такое инфляция. </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Причины инфляции. Как рассчитывается инфляция.</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Как рассчитать "свою" инфляцию. Что такое депозит и какова его природа.</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Банк.</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 xml:space="preserve">Что такое депозит. </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14:paraId="52533730" w14:textId="77777777" w:rsidR="00C81545" w:rsidRPr="0073063B" w:rsidRDefault="00C81545" w:rsidP="00C81545">
      <w:pPr>
        <w:spacing w:after="0" w:line="360" w:lineRule="auto"/>
        <w:ind w:left="709"/>
        <w:rPr>
          <w:rFonts w:ascii="Times New Roman" w:eastAsia="Times New Roman" w:hAnsi="Times New Roman" w:cs="Times New Roman"/>
          <w:sz w:val="24"/>
          <w:szCs w:val="24"/>
          <w:lang w:eastAsia="ru-RU"/>
        </w:rPr>
      </w:pPr>
    </w:p>
    <w:p w14:paraId="5D7900A8"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III</w:t>
      </w:r>
      <w:r w:rsidRPr="0073063B">
        <w:rPr>
          <w:rFonts w:ascii="Times New Roman" w:eastAsia="Times New Roman" w:hAnsi="Times New Roman" w:cs="Times New Roman"/>
          <w:b/>
          <w:sz w:val="24"/>
          <w:szCs w:val="24"/>
          <w:lang w:eastAsia="ru-RU"/>
        </w:rPr>
        <w:t>. Кредит</w:t>
      </w:r>
    </w:p>
    <w:p w14:paraId="061B0D2B"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Что такое кредит.</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Банковский кредит.</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Основные виды кредита. Основные характеристики кредита.</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Из чего складывается плата за кредит. Срочность кредита.</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14:paraId="56D4DFD2"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p>
    <w:p w14:paraId="3F9B53C8"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IV</w:t>
      </w:r>
      <w:r w:rsidRPr="0073063B">
        <w:rPr>
          <w:rFonts w:ascii="Times New Roman" w:eastAsia="Times New Roman" w:hAnsi="Times New Roman" w:cs="Times New Roman"/>
          <w:b/>
          <w:sz w:val="24"/>
          <w:szCs w:val="24"/>
          <w:lang w:eastAsia="ru-RU"/>
        </w:rPr>
        <w:t xml:space="preserve">. Расчётно-кассовые операции </w:t>
      </w:r>
    </w:p>
    <w:p w14:paraId="44E9E6FD"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 xml:space="preserve">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w:t>
      </w:r>
      <w:r w:rsidRPr="0073063B">
        <w:rPr>
          <w:rFonts w:ascii="Times New Roman" w:eastAsia="Times New Roman" w:hAnsi="Times New Roman" w:cs="Times New Roman"/>
          <w:sz w:val="24"/>
          <w:szCs w:val="24"/>
          <w:lang w:eastAsia="ru-RU"/>
        </w:rPr>
        <w:lastRenderedPageBreak/>
        <w:t>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14:paraId="5C4F4EC0" w14:textId="77777777" w:rsidR="00C81545" w:rsidRPr="0073063B" w:rsidRDefault="00C81545" w:rsidP="00C81545">
      <w:pPr>
        <w:spacing w:after="0" w:line="240" w:lineRule="auto"/>
        <w:rPr>
          <w:rFonts w:ascii="Times New Roman" w:eastAsia="Times New Roman" w:hAnsi="Times New Roman" w:cs="Times New Roman"/>
          <w:sz w:val="24"/>
          <w:szCs w:val="24"/>
          <w:lang w:eastAsia="ru-RU"/>
        </w:rPr>
      </w:pPr>
    </w:p>
    <w:p w14:paraId="698D0998"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V</w:t>
      </w:r>
      <w:r w:rsidRPr="0073063B">
        <w:rPr>
          <w:rFonts w:ascii="Times New Roman" w:eastAsia="Times New Roman" w:hAnsi="Times New Roman" w:cs="Times New Roman"/>
          <w:b/>
          <w:sz w:val="24"/>
          <w:szCs w:val="24"/>
          <w:lang w:eastAsia="ru-RU"/>
        </w:rPr>
        <w:t>. Страхование</w:t>
      </w:r>
    </w:p>
    <w:p w14:paraId="62B5F0FF" w14:textId="77777777" w:rsidR="00C81545" w:rsidRPr="0073063B" w:rsidRDefault="00C81545" w:rsidP="00C81545">
      <w:pPr>
        <w:spacing w:after="200" w:line="360" w:lineRule="auto"/>
        <w:jc w:val="both"/>
        <w:rPr>
          <w:rFonts w:ascii="Calibri" w:eastAsia="Times New Roman" w:hAnsi="Calibri" w:cs="Times New Roman"/>
          <w:b/>
          <w:lang w:eastAsia="ru-RU"/>
        </w:rPr>
      </w:pPr>
      <w:r w:rsidRPr="0073063B">
        <w:rPr>
          <w:rFonts w:ascii="Times New Roman" w:eastAsia="Times New Roman" w:hAnsi="Times New Roman" w:cs="Times New Roman"/>
          <w:sz w:val="24"/>
          <w:szCs w:val="24"/>
          <w:lang w:eastAsia="ru-RU"/>
        </w:rPr>
        <w:tab/>
        <w:t>Что такое страхование.  Страховая компания.  Участники страхования. Виды страхования.  Личное страхование</w:t>
      </w:r>
      <w:r w:rsidRPr="0073063B">
        <w:rPr>
          <w:rFonts w:ascii="Times New Roman" w:eastAsia="Times New Roman" w:hAnsi="Times New Roman" w:cs="Times New Roman"/>
          <w:b/>
          <w:sz w:val="24"/>
          <w:szCs w:val="24"/>
          <w:lang w:eastAsia="ru-RU"/>
        </w:rPr>
        <w:t xml:space="preserve">. </w:t>
      </w:r>
      <w:r w:rsidRPr="0073063B">
        <w:rPr>
          <w:rFonts w:ascii="Times New Roman" w:eastAsia="Times New Roman" w:hAnsi="Times New Roman" w:cs="Times New Roman"/>
          <w:sz w:val="24"/>
          <w:szCs w:val="24"/>
          <w:lang w:eastAsia="ru-RU"/>
        </w:rPr>
        <w:t xml:space="preserve"> 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r w:rsidRPr="0073063B">
        <w:rPr>
          <w:rFonts w:ascii="Calibri" w:eastAsia="Times New Roman" w:hAnsi="Calibri" w:cs="Times New Roman"/>
          <w:lang w:eastAsia="ru-RU"/>
        </w:rPr>
        <w:t xml:space="preserve"> </w:t>
      </w:r>
    </w:p>
    <w:p w14:paraId="78EB4C3D"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VI</w:t>
      </w:r>
      <w:r w:rsidRPr="0073063B">
        <w:rPr>
          <w:rFonts w:ascii="Times New Roman" w:eastAsia="Times New Roman" w:hAnsi="Times New Roman" w:cs="Times New Roman"/>
          <w:b/>
          <w:sz w:val="24"/>
          <w:szCs w:val="24"/>
          <w:lang w:eastAsia="ru-RU"/>
        </w:rPr>
        <w:t xml:space="preserve">. Инвестиции </w:t>
      </w:r>
    </w:p>
    <w:p w14:paraId="75D8A5AF"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14:paraId="13592F93"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p>
    <w:p w14:paraId="5F82DDC3"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VII</w:t>
      </w:r>
      <w:r w:rsidRPr="0073063B">
        <w:rPr>
          <w:rFonts w:ascii="Times New Roman" w:eastAsia="Times New Roman" w:hAnsi="Times New Roman" w:cs="Times New Roman"/>
          <w:b/>
          <w:sz w:val="24"/>
          <w:szCs w:val="24"/>
          <w:lang w:eastAsia="ru-RU"/>
        </w:rPr>
        <w:t xml:space="preserve">. Пенсии </w:t>
      </w:r>
    </w:p>
    <w:p w14:paraId="3A8266FE"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w:t>
      </w:r>
      <w:r w:rsidRPr="0073063B">
        <w:rPr>
          <w:rFonts w:ascii="Calibri" w:eastAsia="Times New Roman" w:hAnsi="Calibri" w:cs="Times New Roman"/>
          <w:sz w:val="24"/>
          <w:szCs w:val="24"/>
          <w:lang w:eastAsia="ru-RU"/>
        </w:rPr>
        <w:t xml:space="preserve"> </w:t>
      </w:r>
      <w:r w:rsidRPr="0073063B">
        <w:rPr>
          <w:rFonts w:ascii="Times New Roman" w:eastAsia="Times New Roman" w:hAnsi="Times New Roman" w:cs="Times New Roman"/>
          <w:sz w:val="24"/>
          <w:szCs w:val="24"/>
          <w:lang w:eastAsia="ru-RU"/>
        </w:rPr>
        <w:t>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14:paraId="37B6005B" w14:textId="77777777" w:rsidR="00C81545" w:rsidRPr="00B76A90" w:rsidRDefault="00C81545" w:rsidP="00C81545">
      <w:pPr>
        <w:tabs>
          <w:tab w:val="left" w:pos="8080"/>
        </w:tabs>
        <w:spacing w:after="0" w:line="360" w:lineRule="auto"/>
        <w:rPr>
          <w:rFonts w:ascii="Times New Roman" w:eastAsia="Times New Roman" w:hAnsi="Times New Roman" w:cs="Times New Roman"/>
          <w:b/>
          <w:sz w:val="24"/>
          <w:szCs w:val="24"/>
          <w:lang w:eastAsia="ru-RU"/>
        </w:rPr>
      </w:pPr>
    </w:p>
    <w:p w14:paraId="5C3873FB" w14:textId="77777777" w:rsidR="00C81545" w:rsidRPr="00B76A90" w:rsidRDefault="00C81545" w:rsidP="00C81545">
      <w:pPr>
        <w:tabs>
          <w:tab w:val="left" w:pos="8080"/>
        </w:tabs>
        <w:spacing w:after="0" w:line="360" w:lineRule="auto"/>
        <w:rPr>
          <w:rFonts w:ascii="Times New Roman" w:eastAsia="Times New Roman" w:hAnsi="Times New Roman" w:cs="Times New Roman"/>
          <w:b/>
          <w:sz w:val="24"/>
          <w:szCs w:val="24"/>
          <w:lang w:eastAsia="ru-RU"/>
        </w:rPr>
      </w:pPr>
    </w:p>
    <w:p w14:paraId="7CC6449D" w14:textId="77777777" w:rsidR="00C81545" w:rsidRPr="00B76A90" w:rsidRDefault="00C81545" w:rsidP="00C81545">
      <w:pPr>
        <w:tabs>
          <w:tab w:val="left" w:pos="8080"/>
        </w:tabs>
        <w:spacing w:after="0" w:line="360" w:lineRule="auto"/>
        <w:rPr>
          <w:rFonts w:ascii="Times New Roman" w:eastAsia="Times New Roman" w:hAnsi="Times New Roman" w:cs="Times New Roman"/>
          <w:b/>
          <w:sz w:val="24"/>
          <w:szCs w:val="24"/>
          <w:lang w:eastAsia="ru-RU"/>
        </w:rPr>
      </w:pPr>
    </w:p>
    <w:p w14:paraId="5D433278" w14:textId="77777777" w:rsidR="00C81545" w:rsidRDefault="00C81545" w:rsidP="00C81545">
      <w:pPr>
        <w:tabs>
          <w:tab w:val="left" w:pos="8080"/>
        </w:tabs>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lastRenderedPageBreak/>
        <w:t>VIII</w:t>
      </w:r>
      <w:r w:rsidRPr="0073063B">
        <w:rPr>
          <w:rFonts w:ascii="Times New Roman" w:eastAsia="Times New Roman" w:hAnsi="Times New Roman" w:cs="Times New Roman"/>
          <w:b/>
          <w:sz w:val="24"/>
          <w:szCs w:val="24"/>
          <w:lang w:eastAsia="ru-RU"/>
        </w:rPr>
        <w:t xml:space="preserve">. Налоги </w:t>
      </w:r>
    </w:p>
    <w:p w14:paraId="75F4141C" w14:textId="77777777" w:rsidR="00C81545" w:rsidRPr="0073063B" w:rsidRDefault="00C81545" w:rsidP="00C81545">
      <w:pPr>
        <w:tabs>
          <w:tab w:val="left" w:pos="0"/>
        </w:tabs>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sz w:val="24"/>
          <w:szCs w:val="24"/>
          <w:lang w:eastAsia="ru-RU"/>
        </w:rPr>
        <w:tab/>
        <w:t>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Налоговая декларация. Имущественный налог. Транспортный налог. Налог на землю. Государственные пошлины.</w:t>
      </w:r>
    </w:p>
    <w:p w14:paraId="2FB4734E" w14:textId="77777777" w:rsidR="00C81545" w:rsidRPr="0073063B" w:rsidRDefault="00C81545" w:rsidP="00C81545">
      <w:pPr>
        <w:spacing w:after="0" w:line="36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val="en-US" w:eastAsia="ru-RU"/>
        </w:rPr>
        <w:t>IX</w:t>
      </w:r>
      <w:r w:rsidRPr="0073063B">
        <w:rPr>
          <w:rFonts w:ascii="Times New Roman" w:eastAsia="Times New Roman" w:hAnsi="Times New Roman" w:cs="Times New Roman"/>
          <w:b/>
          <w:sz w:val="24"/>
          <w:szCs w:val="24"/>
          <w:lang w:eastAsia="ru-RU"/>
        </w:rPr>
        <w:t xml:space="preserve">. Финансовые махинации </w:t>
      </w:r>
    </w:p>
    <w:p w14:paraId="38B83800" w14:textId="77777777" w:rsidR="00C81545" w:rsidRPr="0073063B" w:rsidRDefault="00C81545" w:rsidP="00C81545">
      <w:pPr>
        <w:spacing w:after="0" w:line="360" w:lineRule="auto"/>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14:paraId="0E49287A"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27A286F2" w14:textId="77777777" w:rsidR="00C81545" w:rsidRPr="0073063B" w:rsidRDefault="00C81545" w:rsidP="00C81545">
      <w:pPr>
        <w:tabs>
          <w:tab w:val="left" w:pos="948"/>
          <w:tab w:val="center" w:pos="5211"/>
        </w:tabs>
        <w:spacing w:after="0" w:line="240" w:lineRule="auto"/>
        <w:ind w:firstLine="360"/>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ab/>
      </w:r>
    </w:p>
    <w:p w14:paraId="211FB55A"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587D0374"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4EFA571A"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74EC51BD"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2908C2F0"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502B2DA7"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23834FEA"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7F9D7B3A"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578D5B40"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64F297C4"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49B51B29"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43DFCF62"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7C23B41F"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00C1FB15"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2CCA04CF"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5D274B2C"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477BB163"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6F50EF64"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0EFCB3A9"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0F851644"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7FB3E732"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33B967B8"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6ACCCFBD"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4E4A73F4"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194F3FDE"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1051F487"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331EA075"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38FE71EF"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1465B7F7"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1D4F45EA" w14:textId="77777777" w:rsidR="00C81545" w:rsidRDefault="00C81545" w:rsidP="00C81545">
      <w:pPr>
        <w:spacing w:after="0" w:line="240" w:lineRule="auto"/>
        <w:jc w:val="center"/>
        <w:rPr>
          <w:rFonts w:ascii="Times New Roman" w:eastAsia="Times New Roman" w:hAnsi="Times New Roman" w:cs="Times New Roman"/>
          <w:b/>
          <w:sz w:val="24"/>
          <w:szCs w:val="24"/>
          <w:lang w:eastAsia="ru-RU"/>
        </w:rPr>
      </w:pPr>
    </w:p>
    <w:p w14:paraId="0539EAEB"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p>
    <w:p w14:paraId="19F5E2BC" w14:textId="77777777" w:rsidR="00C81545" w:rsidRPr="0073063B" w:rsidRDefault="00C81545" w:rsidP="00C81545">
      <w:pPr>
        <w:spacing w:after="0" w:line="240" w:lineRule="auto"/>
        <w:jc w:val="center"/>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sz w:val="24"/>
          <w:szCs w:val="24"/>
          <w:lang w:eastAsia="ru-RU"/>
        </w:rPr>
        <w:lastRenderedPageBreak/>
        <w:t>Требования к уровню подготовки обучающихся</w:t>
      </w:r>
    </w:p>
    <w:p w14:paraId="090803F7" w14:textId="77777777" w:rsidR="00C81545" w:rsidRPr="0073063B" w:rsidRDefault="00C81545" w:rsidP="00C81545">
      <w:pPr>
        <w:spacing w:after="0" w:line="240" w:lineRule="auto"/>
        <w:rPr>
          <w:rFonts w:ascii="Times New Roman" w:eastAsia="Times New Roman" w:hAnsi="Times New Roman" w:cs="Times New Roman"/>
          <w:b/>
          <w:sz w:val="24"/>
          <w:szCs w:val="24"/>
          <w:lang w:eastAsia="ru-RU"/>
        </w:rPr>
      </w:pPr>
      <w:r w:rsidRPr="0073063B">
        <w:rPr>
          <w:rFonts w:ascii="Times New Roman" w:eastAsia="Times New Roman" w:hAnsi="Times New Roman" w:cs="Times New Roman"/>
          <w:b/>
          <w:bCs/>
          <w:sz w:val="24"/>
          <w:szCs w:val="24"/>
          <w:lang w:eastAsia="ru-RU"/>
        </w:rPr>
        <w:t>Выпускник научится:</w:t>
      </w:r>
    </w:p>
    <w:p w14:paraId="138CE104"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выполнять практические задания по анализу состояния личных финансов;</w:t>
      </w:r>
    </w:p>
    <w:p w14:paraId="1EA11878"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понимать влияние инфляции на повседневную жизнь;</w:t>
      </w:r>
    </w:p>
    <w:p w14:paraId="2534680C"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применять способы анализа индекса потребительских цен;</w:t>
      </w:r>
    </w:p>
    <w:p w14:paraId="66884D87"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анализировать ситуации, связанные с гражданскими, трудовыми правоотношениями в области личных финансов;</w:t>
      </w:r>
    </w:p>
    <w:p w14:paraId="16132497"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объяснять проблему ограниченности финансовых ресурсов;</w:t>
      </w:r>
    </w:p>
    <w:p w14:paraId="776F6196"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знать и конкретизировать примерами виды налогов;</w:t>
      </w:r>
    </w:p>
    <w:p w14:paraId="06FFA232"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различать сферы применения различных форм денег;</w:t>
      </w:r>
    </w:p>
    <w:p w14:paraId="17FDFE75"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характеризовать экономику семьи; анализировать структуру семейного бюджета;</w:t>
      </w:r>
    </w:p>
    <w:p w14:paraId="06177B04"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формулировать финансовые цели, предварительно оценивать их достижимость;</w:t>
      </w:r>
    </w:p>
    <w:p w14:paraId="4DD6F7E2"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грамотно обращаться с деньгами в повседневной жизни;</w:t>
      </w:r>
    </w:p>
    <w:p w14:paraId="4AF0721E"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различать виды ценных бумаг;</w:t>
      </w:r>
    </w:p>
    <w:p w14:paraId="0556BAA6"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находить, извлекать и осмысливать информацию правового характера относительно личной финансовой безопасности, полученную из доступных источников;</w:t>
      </w:r>
    </w:p>
    <w:p w14:paraId="6B432C4C"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определять практическое назначение основных элементов банковской системы;</w:t>
      </w:r>
    </w:p>
    <w:p w14:paraId="0B075015"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различать виды кредитов и сферу их использования;</w:t>
      </w:r>
    </w:p>
    <w:p w14:paraId="3297DB78"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 xml:space="preserve">уметь рассчитывать процентные ставки по кредиту; </w:t>
      </w:r>
    </w:p>
    <w:p w14:paraId="06CB5A06"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разумному и безопасному финансовому поведению;</w:t>
      </w:r>
    </w:p>
    <w:p w14:paraId="424939F9"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 xml:space="preserve">применять правовые нормы </w:t>
      </w:r>
    </w:p>
    <w:p w14:paraId="0E41DC3A"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по защите прав потребителей финансовых услуг;</w:t>
      </w:r>
    </w:p>
    <w:p w14:paraId="0FAA5D96" w14:textId="77777777" w:rsidR="00C81545" w:rsidRPr="0073063B" w:rsidRDefault="00C81545" w:rsidP="00C81545">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выявлять признаки мошенничества на финансовом рынке в отношении физических лиц.</w:t>
      </w:r>
    </w:p>
    <w:p w14:paraId="15D50608" w14:textId="77777777" w:rsidR="00C81545" w:rsidRPr="0073063B" w:rsidRDefault="00C81545" w:rsidP="00C8154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63B">
        <w:rPr>
          <w:rFonts w:ascii="Times New Roman" w:eastAsia="Times New Roman" w:hAnsi="Times New Roman" w:cs="Times New Roman"/>
          <w:b/>
          <w:bCs/>
          <w:sz w:val="24"/>
          <w:szCs w:val="24"/>
          <w:lang w:eastAsia="ru-RU"/>
        </w:rPr>
        <w:t>Выпускник получит возможность научиться:</w:t>
      </w:r>
    </w:p>
    <w:p w14:paraId="28551FC6"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анализировать состояние финансовых рынков, используя различные источники</w:t>
      </w:r>
    </w:p>
    <w:p w14:paraId="64B0B19D"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информации;</w:t>
      </w:r>
    </w:p>
    <w:p w14:paraId="699AC733"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применять теоретические знания по финансовой грамотности для практической деятельности и повседневной жизни;</w:t>
      </w:r>
    </w:p>
    <w:p w14:paraId="71D8D055"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25BD40CB"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686B8595"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грамотно применять полученные знания для оценки собственных экономических</w:t>
      </w:r>
    </w:p>
    <w:p w14:paraId="7FF09D29"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действий в качестве потребителя, налогоплательщика, страхователя, члена</w:t>
      </w:r>
    </w:p>
    <w:p w14:paraId="4CCA2DA6"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семьи и гражданина;</w:t>
      </w:r>
    </w:p>
    <w:p w14:paraId="0346079C"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14:paraId="309E9808"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14:paraId="4F3B32C4"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определять воздействие факторов, влияющих на валютный курс;</w:t>
      </w:r>
    </w:p>
    <w:p w14:paraId="2D175B1A"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14:paraId="740EBC60"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оценивать влияние инфляции на доходность финансовых активов.</w:t>
      </w:r>
    </w:p>
    <w:p w14:paraId="745D9719"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применять полученные теоретические и практические знания для определения экономически рационального поведения;</w:t>
      </w:r>
    </w:p>
    <w:p w14:paraId="457A8D66"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lastRenderedPageBreak/>
        <w:t>оценивать и принимать ответственность за рациональные решения и их возможные последствия для себя, своего окружения и общества в целом;</w:t>
      </w:r>
    </w:p>
    <w:p w14:paraId="098F4A84" w14:textId="77777777" w:rsidR="00C81545" w:rsidRPr="0073063B" w:rsidRDefault="00C81545" w:rsidP="00C81545">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063B">
        <w:rPr>
          <w:rFonts w:ascii="Times New Roman" w:eastAsia="Times New Roman" w:hAnsi="Times New Roman" w:cs="Times New Roman"/>
          <w:sz w:val="24"/>
          <w:szCs w:val="24"/>
          <w:lang w:eastAsia="ru-RU"/>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14:paraId="592A4FDE" w14:textId="77777777" w:rsidR="00C81545" w:rsidRPr="0073063B" w:rsidRDefault="00C81545" w:rsidP="00C81545">
      <w:pPr>
        <w:spacing w:after="0" w:line="240" w:lineRule="auto"/>
        <w:rPr>
          <w:rFonts w:ascii="Times New Roman" w:eastAsia="Times New Roman" w:hAnsi="Times New Roman" w:cs="Times New Roman"/>
          <w:sz w:val="24"/>
          <w:szCs w:val="24"/>
          <w:lang w:eastAsia="ru-RU"/>
        </w:rPr>
      </w:pPr>
    </w:p>
    <w:p w14:paraId="4746CE0A" w14:textId="77777777" w:rsidR="00C81545" w:rsidRDefault="00C81545" w:rsidP="00C81545">
      <w:pPr>
        <w:jc w:val="center"/>
        <w:rPr>
          <w:rFonts w:ascii="Times New Roman" w:hAnsi="Times New Roman" w:cs="Times New Roman"/>
          <w:b/>
          <w:sz w:val="24"/>
          <w:szCs w:val="24"/>
        </w:rPr>
      </w:pPr>
    </w:p>
    <w:p w14:paraId="025B4009" w14:textId="77777777" w:rsidR="00C81545" w:rsidRDefault="00C81545" w:rsidP="00C81545">
      <w:pPr>
        <w:jc w:val="center"/>
        <w:rPr>
          <w:rFonts w:ascii="Times New Roman" w:hAnsi="Times New Roman" w:cs="Times New Roman"/>
          <w:b/>
          <w:sz w:val="24"/>
          <w:szCs w:val="24"/>
        </w:rPr>
      </w:pPr>
    </w:p>
    <w:p w14:paraId="01B44A0D" w14:textId="77777777" w:rsidR="00C81545" w:rsidRDefault="00C81545" w:rsidP="00C81545">
      <w:pPr>
        <w:jc w:val="center"/>
        <w:rPr>
          <w:rFonts w:ascii="Times New Roman" w:hAnsi="Times New Roman" w:cs="Times New Roman"/>
          <w:b/>
          <w:sz w:val="24"/>
          <w:szCs w:val="24"/>
        </w:rPr>
      </w:pPr>
    </w:p>
    <w:p w14:paraId="7C8991B7" w14:textId="77777777" w:rsidR="00C81545" w:rsidRDefault="00C81545" w:rsidP="00C81545">
      <w:pPr>
        <w:jc w:val="center"/>
        <w:rPr>
          <w:rFonts w:ascii="Times New Roman" w:hAnsi="Times New Roman" w:cs="Times New Roman"/>
          <w:b/>
          <w:sz w:val="24"/>
          <w:szCs w:val="24"/>
        </w:rPr>
      </w:pPr>
    </w:p>
    <w:p w14:paraId="44A804C6" w14:textId="77777777" w:rsidR="00C81545" w:rsidRDefault="00C81545" w:rsidP="00C81545">
      <w:pPr>
        <w:jc w:val="center"/>
        <w:rPr>
          <w:rFonts w:ascii="Times New Roman" w:hAnsi="Times New Roman" w:cs="Times New Roman"/>
          <w:b/>
          <w:sz w:val="24"/>
          <w:szCs w:val="24"/>
        </w:rPr>
      </w:pPr>
    </w:p>
    <w:p w14:paraId="7CCBF678" w14:textId="77777777" w:rsidR="00C81545" w:rsidRDefault="00C81545" w:rsidP="00C81545">
      <w:pPr>
        <w:jc w:val="center"/>
        <w:rPr>
          <w:rFonts w:ascii="Times New Roman" w:hAnsi="Times New Roman" w:cs="Times New Roman"/>
          <w:b/>
          <w:sz w:val="24"/>
          <w:szCs w:val="24"/>
        </w:rPr>
      </w:pPr>
    </w:p>
    <w:p w14:paraId="37BB51EE" w14:textId="77777777" w:rsidR="00C81545" w:rsidRDefault="00C81545" w:rsidP="00C81545">
      <w:pPr>
        <w:jc w:val="center"/>
        <w:rPr>
          <w:rFonts w:ascii="Times New Roman" w:hAnsi="Times New Roman" w:cs="Times New Roman"/>
          <w:b/>
          <w:sz w:val="24"/>
          <w:szCs w:val="24"/>
        </w:rPr>
      </w:pPr>
    </w:p>
    <w:p w14:paraId="2842E683" w14:textId="77777777" w:rsidR="00C81545" w:rsidRDefault="00C81545" w:rsidP="00C81545">
      <w:pPr>
        <w:jc w:val="center"/>
        <w:rPr>
          <w:rFonts w:ascii="Times New Roman" w:hAnsi="Times New Roman" w:cs="Times New Roman"/>
          <w:b/>
          <w:sz w:val="24"/>
          <w:szCs w:val="24"/>
        </w:rPr>
      </w:pPr>
    </w:p>
    <w:p w14:paraId="2991FB45" w14:textId="77777777" w:rsidR="00C81545" w:rsidRDefault="00C81545" w:rsidP="00C81545">
      <w:pPr>
        <w:jc w:val="center"/>
        <w:rPr>
          <w:rFonts w:ascii="Times New Roman" w:hAnsi="Times New Roman" w:cs="Times New Roman"/>
          <w:b/>
          <w:sz w:val="24"/>
          <w:szCs w:val="24"/>
        </w:rPr>
      </w:pPr>
    </w:p>
    <w:p w14:paraId="60614B13" w14:textId="77777777" w:rsidR="00C81545" w:rsidRDefault="00C81545" w:rsidP="00C81545">
      <w:pPr>
        <w:jc w:val="center"/>
        <w:rPr>
          <w:rFonts w:ascii="Times New Roman" w:hAnsi="Times New Roman" w:cs="Times New Roman"/>
          <w:b/>
          <w:sz w:val="24"/>
          <w:szCs w:val="24"/>
        </w:rPr>
      </w:pPr>
    </w:p>
    <w:p w14:paraId="0F89FCE9" w14:textId="77777777" w:rsidR="00C81545" w:rsidRDefault="00C81545" w:rsidP="00C81545">
      <w:pPr>
        <w:jc w:val="center"/>
        <w:rPr>
          <w:rFonts w:ascii="Times New Roman" w:hAnsi="Times New Roman" w:cs="Times New Roman"/>
          <w:b/>
          <w:sz w:val="24"/>
          <w:szCs w:val="24"/>
        </w:rPr>
      </w:pPr>
    </w:p>
    <w:p w14:paraId="3BB8246D" w14:textId="77777777" w:rsidR="00C81545" w:rsidRDefault="00C81545" w:rsidP="00C81545">
      <w:pPr>
        <w:jc w:val="center"/>
        <w:rPr>
          <w:rFonts w:ascii="Times New Roman" w:hAnsi="Times New Roman" w:cs="Times New Roman"/>
          <w:b/>
          <w:sz w:val="24"/>
          <w:szCs w:val="24"/>
        </w:rPr>
      </w:pPr>
    </w:p>
    <w:p w14:paraId="225A42C4" w14:textId="77777777" w:rsidR="00C81545" w:rsidRDefault="00C81545" w:rsidP="00C81545">
      <w:pPr>
        <w:jc w:val="center"/>
        <w:rPr>
          <w:rFonts w:ascii="Times New Roman" w:hAnsi="Times New Roman" w:cs="Times New Roman"/>
          <w:b/>
          <w:sz w:val="24"/>
          <w:szCs w:val="24"/>
        </w:rPr>
      </w:pPr>
    </w:p>
    <w:p w14:paraId="7BC01285" w14:textId="77777777" w:rsidR="00C81545" w:rsidRDefault="00C81545" w:rsidP="00C81545">
      <w:pPr>
        <w:jc w:val="center"/>
        <w:rPr>
          <w:rFonts w:ascii="Times New Roman" w:hAnsi="Times New Roman" w:cs="Times New Roman"/>
          <w:b/>
          <w:sz w:val="24"/>
          <w:szCs w:val="24"/>
        </w:rPr>
      </w:pPr>
    </w:p>
    <w:p w14:paraId="129376CC" w14:textId="77777777" w:rsidR="00C81545" w:rsidRDefault="00C81545" w:rsidP="00C81545">
      <w:pPr>
        <w:jc w:val="center"/>
        <w:rPr>
          <w:rFonts w:ascii="Times New Roman" w:hAnsi="Times New Roman" w:cs="Times New Roman"/>
          <w:b/>
          <w:sz w:val="24"/>
          <w:szCs w:val="24"/>
        </w:rPr>
      </w:pPr>
    </w:p>
    <w:p w14:paraId="3E413AF7" w14:textId="77777777" w:rsidR="00C81545" w:rsidRDefault="00C81545" w:rsidP="00C81545">
      <w:pPr>
        <w:jc w:val="center"/>
        <w:rPr>
          <w:rFonts w:ascii="Times New Roman" w:hAnsi="Times New Roman" w:cs="Times New Roman"/>
          <w:b/>
          <w:sz w:val="24"/>
          <w:szCs w:val="24"/>
        </w:rPr>
      </w:pPr>
    </w:p>
    <w:p w14:paraId="677FDAD0" w14:textId="77777777" w:rsidR="00C81545" w:rsidRDefault="00C81545" w:rsidP="00C81545">
      <w:pPr>
        <w:jc w:val="center"/>
        <w:rPr>
          <w:rFonts w:ascii="Times New Roman" w:hAnsi="Times New Roman" w:cs="Times New Roman"/>
          <w:b/>
          <w:sz w:val="24"/>
          <w:szCs w:val="24"/>
        </w:rPr>
      </w:pPr>
    </w:p>
    <w:p w14:paraId="2EFA4989" w14:textId="77777777" w:rsidR="00C81545" w:rsidRDefault="00C81545" w:rsidP="00C81545">
      <w:pPr>
        <w:jc w:val="center"/>
        <w:rPr>
          <w:rFonts w:ascii="Times New Roman" w:hAnsi="Times New Roman" w:cs="Times New Roman"/>
          <w:b/>
          <w:sz w:val="24"/>
          <w:szCs w:val="24"/>
        </w:rPr>
      </w:pPr>
    </w:p>
    <w:p w14:paraId="52E3DCCB" w14:textId="77777777" w:rsidR="00C81545" w:rsidRDefault="00C81545" w:rsidP="00C81545">
      <w:pPr>
        <w:jc w:val="center"/>
        <w:rPr>
          <w:rFonts w:ascii="Times New Roman" w:hAnsi="Times New Roman" w:cs="Times New Roman"/>
          <w:b/>
          <w:sz w:val="24"/>
          <w:szCs w:val="24"/>
        </w:rPr>
      </w:pPr>
    </w:p>
    <w:p w14:paraId="0A9A314A" w14:textId="77777777" w:rsidR="00C81545" w:rsidRDefault="00C81545" w:rsidP="00C81545">
      <w:pPr>
        <w:jc w:val="center"/>
        <w:rPr>
          <w:rFonts w:ascii="Times New Roman" w:hAnsi="Times New Roman" w:cs="Times New Roman"/>
          <w:b/>
          <w:sz w:val="24"/>
          <w:szCs w:val="24"/>
        </w:rPr>
      </w:pPr>
    </w:p>
    <w:p w14:paraId="586199AE" w14:textId="77777777" w:rsidR="00C81545" w:rsidRDefault="00C81545" w:rsidP="00C81545">
      <w:pPr>
        <w:jc w:val="center"/>
        <w:rPr>
          <w:rFonts w:ascii="Times New Roman" w:hAnsi="Times New Roman" w:cs="Times New Roman"/>
          <w:b/>
          <w:sz w:val="24"/>
          <w:szCs w:val="24"/>
        </w:rPr>
      </w:pPr>
    </w:p>
    <w:p w14:paraId="33519216" w14:textId="77777777" w:rsidR="00C81545" w:rsidRDefault="00C81545" w:rsidP="00C81545">
      <w:pPr>
        <w:jc w:val="center"/>
        <w:rPr>
          <w:rFonts w:ascii="Times New Roman" w:hAnsi="Times New Roman" w:cs="Times New Roman"/>
          <w:b/>
          <w:sz w:val="24"/>
          <w:szCs w:val="24"/>
        </w:rPr>
      </w:pPr>
    </w:p>
    <w:p w14:paraId="5B5E22B8" w14:textId="77777777" w:rsidR="00C81545" w:rsidRDefault="00C81545" w:rsidP="00C81545">
      <w:pPr>
        <w:jc w:val="center"/>
        <w:rPr>
          <w:rFonts w:ascii="Times New Roman" w:hAnsi="Times New Roman" w:cs="Times New Roman"/>
          <w:b/>
          <w:sz w:val="24"/>
          <w:szCs w:val="24"/>
        </w:rPr>
      </w:pPr>
    </w:p>
    <w:p w14:paraId="4566C6AF" w14:textId="77777777" w:rsidR="00C81545" w:rsidRDefault="00C81545" w:rsidP="00C81545">
      <w:pPr>
        <w:jc w:val="center"/>
        <w:rPr>
          <w:rFonts w:ascii="Times New Roman" w:hAnsi="Times New Roman" w:cs="Times New Roman"/>
          <w:b/>
          <w:sz w:val="24"/>
          <w:szCs w:val="24"/>
        </w:rPr>
      </w:pPr>
    </w:p>
    <w:p w14:paraId="12E0F940" w14:textId="77777777" w:rsidR="00C81545" w:rsidRDefault="00C81545" w:rsidP="00C81545">
      <w:pPr>
        <w:jc w:val="center"/>
        <w:rPr>
          <w:rFonts w:ascii="Times New Roman" w:hAnsi="Times New Roman" w:cs="Times New Roman"/>
          <w:b/>
          <w:sz w:val="24"/>
          <w:szCs w:val="24"/>
        </w:rPr>
      </w:pPr>
    </w:p>
    <w:p w14:paraId="5BC6BF46" w14:textId="77777777" w:rsidR="00C81545" w:rsidRDefault="00C81545" w:rsidP="00C81545">
      <w:pPr>
        <w:jc w:val="center"/>
        <w:rPr>
          <w:rFonts w:ascii="Times New Roman" w:hAnsi="Times New Roman" w:cs="Times New Roman"/>
          <w:b/>
          <w:sz w:val="24"/>
          <w:szCs w:val="24"/>
        </w:rPr>
      </w:pPr>
    </w:p>
    <w:p w14:paraId="72A4D504" w14:textId="77777777" w:rsidR="00C81545" w:rsidRDefault="00C81545" w:rsidP="00C81545">
      <w:pPr>
        <w:jc w:val="center"/>
        <w:rPr>
          <w:rFonts w:ascii="Times New Roman" w:hAnsi="Times New Roman" w:cs="Times New Roman"/>
          <w:b/>
          <w:sz w:val="24"/>
          <w:szCs w:val="24"/>
        </w:rPr>
      </w:pPr>
    </w:p>
    <w:p w14:paraId="388CEC92" w14:textId="77777777" w:rsidR="00C81545" w:rsidRDefault="00C81545" w:rsidP="00C81545">
      <w:pPr>
        <w:jc w:val="center"/>
        <w:rPr>
          <w:rFonts w:ascii="Times New Roman" w:hAnsi="Times New Roman" w:cs="Times New Roman"/>
          <w:b/>
          <w:sz w:val="24"/>
          <w:szCs w:val="24"/>
        </w:rPr>
      </w:pPr>
    </w:p>
    <w:p w14:paraId="115C6918" w14:textId="77777777" w:rsidR="00C81545" w:rsidRDefault="00C81545" w:rsidP="00C81545">
      <w:pPr>
        <w:jc w:val="center"/>
        <w:rPr>
          <w:rFonts w:ascii="Times New Roman" w:hAnsi="Times New Roman" w:cs="Times New Roman"/>
          <w:b/>
          <w:sz w:val="24"/>
          <w:szCs w:val="24"/>
        </w:rPr>
      </w:pPr>
    </w:p>
    <w:p w14:paraId="21387F35" w14:textId="77777777" w:rsidR="00C81545" w:rsidRDefault="00C81545" w:rsidP="00C81545">
      <w:pPr>
        <w:jc w:val="center"/>
        <w:rPr>
          <w:rFonts w:ascii="Times New Roman" w:hAnsi="Times New Roman" w:cs="Times New Roman"/>
          <w:b/>
          <w:sz w:val="24"/>
          <w:szCs w:val="24"/>
        </w:rPr>
      </w:pPr>
      <w:r w:rsidRPr="003200AD">
        <w:rPr>
          <w:rFonts w:ascii="Times New Roman" w:hAnsi="Times New Roman" w:cs="Times New Roman"/>
          <w:b/>
          <w:sz w:val="24"/>
          <w:szCs w:val="24"/>
        </w:rPr>
        <w:lastRenderedPageBreak/>
        <w:t>Материально-техническое обеспечение</w:t>
      </w:r>
    </w:p>
    <w:p w14:paraId="0F74E4A8"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Нормативные документы, регламентирующие разработку и реализацию</w:t>
      </w:r>
    </w:p>
    <w:p w14:paraId="1274B0B0"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рабочей программы учителя:</w:t>
      </w:r>
    </w:p>
    <w:p w14:paraId="21AB177F"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Федеральный закон «Об образовании в РФ» №273-ФЗ от 29.12.2012 с изменениями</w:t>
      </w:r>
    </w:p>
    <w:p w14:paraId="3BB12885"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от 06.04.2015 №68-ФЗ (ред. 19.12.2016);</w:t>
      </w:r>
    </w:p>
    <w:p w14:paraId="166C57CD"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14:paraId="55711303"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в ред. приказов Минобрнауки России от 29.12.2014 №1644, от 31.12.2015 №1577;</w:t>
      </w:r>
    </w:p>
    <w:p w14:paraId="6DF33520"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Приказ Минобрнауки России от 17 мая 2012 г. №413 Об утверждении Федерального</w:t>
      </w:r>
    </w:p>
    <w:p w14:paraId="264A0111"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государственного образовательного стандарта среднего общего образования» в ред.</w:t>
      </w:r>
    </w:p>
    <w:p w14:paraId="0017A725"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приказов Минобрнауки России от 29.12.2014 №1645, от 31.12.2015 №1578;</w:t>
      </w:r>
    </w:p>
    <w:p w14:paraId="2673F23C"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Примерная основная образовательная программа основного общего образования</w:t>
      </w:r>
    </w:p>
    <w:p w14:paraId="4920BFB0"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www.fgosreestr.ru;</w:t>
      </w:r>
    </w:p>
    <w:p w14:paraId="0866ACE4"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Примерная основная образовательная программа среднего общего образования</w:t>
      </w:r>
    </w:p>
    <w:p w14:paraId="66035428"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www.fgosreestr.ru;</w:t>
      </w:r>
    </w:p>
    <w:p w14:paraId="28C07E9D"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Приказ Минобрнауки России от 30 августа 2013 г. №1015 Об утверждении порядка</w:t>
      </w:r>
      <w:r>
        <w:rPr>
          <w:rFonts w:ascii="Times New Roman" w:hAnsi="Times New Roman" w:cs="Times New Roman"/>
          <w:sz w:val="24"/>
          <w:szCs w:val="24"/>
        </w:rPr>
        <w:t xml:space="preserve"> </w:t>
      </w:r>
      <w:r w:rsidRPr="003200AD">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w:t>
      </w:r>
    </w:p>
    <w:p w14:paraId="7BC61F14"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основного общего и среднего общего образования в ред. Приказа Минобрнауки России от 13.12.2013 №1342.</w:t>
      </w:r>
    </w:p>
    <w:p w14:paraId="7AA33E7E"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Сайты Банка России, федеральных органов исполнительной власти и иных</w:t>
      </w:r>
    </w:p>
    <w:p w14:paraId="63A16E45"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организаций:</w:t>
      </w:r>
    </w:p>
    <w:p w14:paraId="431028B4"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Центральный Банк Российской Федерации www.cbr.ru</w:t>
      </w:r>
    </w:p>
    <w:p w14:paraId="5DF660D9"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Министерство финансов РФ www.minfin.ru/ru</w:t>
      </w:r>
    </w:p>
    <w:p w14:paraId="4FEE4E68"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Федеральная налоговая служба www.nalog.ru</w:t>
      </w:r>
    </w:p>
    <w:p w14:paraId="0442C300"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Пенсионный фонд РФ www.pfrf.ru</w:t>
      </w:r>
    </w:p>
    <w:p w14:paraId="103F9AF7" w14:textId="77777777" w:rsidR="00C81545" w:rsidRPr="003200AD" w:rsidRDefault="00C81545" w:rsidP="00C81545">
      <w:pPr>
        <w:spacing w:line="276"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Роспотребнадзор www.rospotrebnadzor.ru</w:t>
      </w:r>
    </w:p>
    <w:p w14:paraId="73289F8A" w14:textId="77777777" w:rsidR="00C81545" w:rsidRDefault="00C81545" w:rsidP="00C81545">
      <w:pPr>
        <w:spacing w:line="360" w:lineRule="auto"/>
        <w:jc w:val="center"/>
        <w:rPr>
          <w:rFonts w:ascii="Times New Roman" w:hAnsi="Times New Roman" w:cs="Times New Roman"/>
          <w:b/>
          <w:sz w:val="24"/>
          <w:szCs w:val="24"/>
        </w:rPr>
      </w:pPr>
    </w:p>
    <w:p w14:paraId="787D589B" w14:textId="77777777" w:rsidR="00C81545" w:rsidRDefault="00C81545" w:rsidP="00C81545">
      <w:pPr>
        <w:spacing w:line="360" w:lineRule="auto"/>
        <w:jc w:val="center"/>
        <w:rPr>
          <w:rFonts w:ascii="Times New Roman" w:hAnsi="Times New Roman" w:cs="Times New Roman"/>
          <w:b/>
          <w:sz w:val="24"/>
          <w:szCs w:val="24"/>
        </w:rPr>
      </w:pPr>
    </w:p>
    <w:p w14:paraId="7BBD2CAA" w14:textId="77777777" w:rsidR="00C81545" w:rsidRDefault="00C81545" w:rsidP="00C81545">
      <w:pPr>
        <w:spacing w:line="360" w:lineRule="auto"/>
        <w:jc w:val="center"/>
        <w:rPr>
          <w:rFonts w:ascii="Times New Roman" w:hAnsi="Times New Roman" w:cs="Times New Roman"/>
          <w:b/>
          <w:sz w:val="24"/>
          <w:szCs w:val="24"/>
        </w:rPr>
      </w:pPr>
    </w:p>
    <w:p w14:paraId="2367676D" w14:textId="77777777" w:rsidR="00C81545" w:rsidRPr="003200AD" w:rsidRDefault="00C81545" w:rsidP="00C81545">
      <w:pPr>
        <w:spacing w:line="360" w:lineRule="auto"/>
        <w:jc w:val="center"/>
        <w:rPr>
          <w:rFonts w:ascii="Times New Roman" w:hAnsi="Times New Roman" w:cs="Times New Roman"/>
          <w:b/>
          <w:sz w:val="24"/>
          <w:szCs w:val="24"/>
        </w:rPr>
      </w:pPr>
      <w:r w:rsidRPr="003200AD">
        <w:rPr>
          <w:rFonts w:ascii="Times New Roman" w:hAnsi="Times New Roman" w:cs="Times New Roman"/>
          <w:b/>
          <w:sz w:val="24"/>
          <w:szCs w:val="24"/>
        </w:rPr>
        <w:lastRenderedPageBreak/>
        <w:t>Список литературы</w:t>
      </w:r>
    </w:p>
    <w:p w14:paraId="50F78934"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В.В.Чумаченко</w:t>
      </w:r>
      <w:proofErr w:type="spellEnd"/>
      <w:r w:rsidRPr="003200AD">
        <w:rPr>
          <w:rFonts w:ascii="Times New Roman" w:hAnsi="Times New Roman" w:cs="Times New Roman"/>
          <w:sz w:val="24"/>
          <w:szCs w:val="24"/>
        </w:rPr>
        <w:t xml:space="preserve">, </w:t>
      </w:r>
      <w:proofErr w:type="spellStart"/>
      <w:r w:rsidRPr="003200AD">
        <w:rPr>
          <w:rFonts w:ascii="Times New Roman" w:hAnsi="Times New Roman" w:cs="Times New Roman"/>
          <w:sz w:val="24"/>
          <w:szCs w:val="24"/>
        </w:rPr>
        <w:t>А.П.Горяев</w:t>
      </w:r>
      <w:proofErr w:type="spellEnd"/>
      <w:r w:rsidRPr="003200AD">
        <w:rPr>
          <w:rFonts w:ascii="Times New Roman" w:hAnsi="Times New Roman" w:cs="Times New Roman"/>
          <w:sz w:val="24"/>
          <w:szCs w:val="24"/>
        </w:rPr>
        <w:t xml:space="preserve"> «Основы финансовой грамотности», М. «Просвещение»,</w:t>
      </w:r>
      <w:r>
        <w:rPr>
          <w:rFonts w:ascii="Times New Roman" w:hAnsi="Times New Roman" w:cs="Times New Roman"/>
          <w:sz w:val="24"/>
          <w:szCs w:val="24"/>
        </w:rPr>
        <w:t xml:space="preserve"> </w:t>
      </w:r>
      <w:r w:rsidRPr="003200AD">
        <w:rPr>
          <w:rFonts w:ascii="Times New Roman" w:hAnsi="Times New Roman" w:cs="Times New Roman"/>
          <w:sz w:val="24"/>
          <w:szCs w:val="24"/>
        </w:rPr>
        <w:t>2016;</w:t>
      </w:r>
    </w:p>
    <w:p w14:paraId="43576A1B"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А.П.Горяев</w:t>
      </w:r>
      <w:proofErr w:type="spellEnd"/>
      <w:r w:rsidRPr="003200AD">
        <w:rPr>
          <w:rFonts w:ascii="Times New Roman" w:hAnsi="Times New Roman" w:cs="Times New Roman"/>
          <w:sz w:val="24"/>
          <w:szCs w:val="24"/>
        </w:rPr>
        <w:t xml:space="preserve">, </w:t>
      </w:r>
      <w:proofErr w:type="spellStart"/>
      <w:r w:rsidRPr="003200AD">
        <w:rPr>
          <w:rFonts w:ascii="Times New Roman" w:hAnsi="Times New Roman" w:cs="Times New Roman"/>
          <w:sz w:val="24"/>
          <w:szCs w:val="24"/>
        </w:rPr>
        <w:t>В.В.Чумаченко</w:t>
      </w:r>
      <w:proofErr w:type="spellEnd"/>
      <w:r w:rsidRPr="003200AD">
        <w:rPr>
          <w:rFonts w:ascii="Times New Roman" w:hAnsi="Times New Roman" w:cs="Times New Roman"/>
          <w:sz w:val="24"/>
          <w:szCs w:val="24"/>
        </w:rPr>
        <w:t xml:space="preserve"> «Финансовая грамота для школьников», Российская экономическая школа, 2010;</w:t>
      </w:r>
    </w:p>
    <w:p w14:paraId="0B8E5BF6"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А.В.Паранич</w:t>
      </w:r>
      <w:proofErr w:type="spellEnd"/>
      <w:r w:rsidRPr="003200AD">
        <w:rPr>
          <w:rFonts w:ascii="Times New Roman" w:hAnsi="Times New Roman" w:cs="Times New Roman"/>
          <w:sz w:val="24"/>
          <w:szCs w:val="24"/>
        </w:rPr>
        <w:t xml:space="preserve"> «Путеводитель по финансовому рынку», М. И-трейд, 2010;</w:t>
      </w:r>
    </w:p>
    <w:p w14:paraId="6F6AB126"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Н.Н. Думная, О.В. </w:t>
      </w:r>
      <w:proofErr w:type="spellStart"/>
      <w:r w:rsidRPr="003200AD">
        <w:rPr>
          <w:rFonts w:ascii="Times New Roman" w:hAnsi="Times New Roman" w:cs="Times New Roman"/>
          <w:sz w:val="24"/>
          <w:szCs w:val="24"/>
        </w:rPr>
        <w:t>Карамова</w:t>
      </w:r>
      <w:proofErr w:type="spellEnd"/>
      <w:r w:rsidRPr="003200AD">
        <w:rPr>
          <w:rFonts w:ascii="Times New Roman" w:hAnsi="Times New Roman" w:cs="Times New Roman"/>
          <w:sz w:val="24"/>
          <w:szCs w:val="24"/>
        </w:rPr>
        <w:t>, О.А. Рябова «Как вести семейный бюджет: учебное пособие», М. Интеллект-центр, 2010;</w:t>
      </w:r>
    </w:p>
    <w:p w14:paraId="6B1AF544"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Н.Н.Думная</w:t>
      </w:r>
      <w:proofErr w:type="spellEnd"/>
      <w:r w:rsidRPr="003200AD">
        <w:rPr>
          <w:rFonts w:ascii="Times New Roman" w:hAnsi="Times New Roman" w:cs="Times New Roman"/>
          <w:sz w:val="24"/>
          <w:szCs w:val="24"/>
        </w:rPr>
        <w:t xml:space="preserve">, М.Б. Медведева, </w:t>
      </w:r>
      <w:proofErr w:type="spellStart"/>
      <w:r w:rsidRPr="003200AD">
        <w:rPr>
          <w:rFonts w:ascii="Times New Roman" w:hAnsi="Times New Roman" w:cs="Times New Roman"/>
          <w:sz w:val="24"/>
          <w:szCs w:val="24"/>
        </w:rPr>
        <w:t>О.А.Рябова</w:t>
      </w:r>
      <w:proofErr w:type="spellEnd"/>
      <w:r w:rsidRPr="003200AD">
        <w:rPr>
          <w:rFonts w:ascii="Times New Roman" w:hAnsi="Times New Roman" w:cs="Times New Roman"/>
          <w:sz w:val="24"/>
          <w:szCs w:val="24"/>
        </w:rPr>
        <w:t xml:space="preserve"> «Выбирая свой банк: учебное пособие»,</w:t>
      </w:r>
    </w:p>
    <w:p w14:paraId="0440124A"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М. Интеллект-центр, 2010;</w:t>
      </w:r>
    </w:p>
    <w:p w14:paraId="290A599B"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Н.Н.Думная</w:t>
      </w:r>
      <w:proofErr w:type="spellEnd"/>
      <w:r w:rsidRPr="003200AD">
        <w:rPr>
          <w:rFonts w:ascii="Times New Roman" w:hAnsi="Times New Roman" w:cs="Times New Roman"/>
          <w:sz w:val="24"/>
          <w:szCs w:val="24"/>
        </w:rPr>
        <w:t xml:space="preserve">, С.И. Рыбаков, </w:t>
      </w:r>
      <w:proofErr w:type="spellStart"/>
      <w:r w:rsidRPr="003200AD">
        <w:rPr>
          <w:rFonts w:ascii="Times New Roman" w:hAnsi="Times New Roman" w:cs="Times New Roman"/>
          <w:sz w:val="24"/>
          <w:szCs w:val="24"/>
        </w:rPr>
        <w:t>А.Ю.Лайков</w:t>
      </w:r>
      <w:proofErr w:type="spellEnd"/>
      <w:r w:rsidRPr="003200AD">
        <w:rPr>
          <w:rFonts w:ascii="Times New Roman" w:hAnsi="Times New Roman" w:cs="Times New Roman"/>
          <w:sz w:val="24"/>
          <w:szCs w:val="24"/>
        </w:rPr>
        <w:t xml:space="preserve"> «Зачем нам нужны страховые компании</w:t>
      </w:r>
    </w:p>
    <w:p w14:paraId="0D1C560B"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и страховые услуги?», М. Интеллект-центр, 2010;</w:t>
      </w:r>
    </w:p>
    <w:p w14:paraId="131DA975"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Н.Н. Думная, Б.А. Ланин, Н.П. Мельникова, «Заплати налоги и спи спокойно»,</w:t>
      </w:r>
    </w:p>
    <w:p w14:paraId="73FAAF96"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М. Интеллект-центр, 2011;</w:t>
      </w:r>
    </w:p>
    <w:p w14:paraId="732F15A2" w14:textId="77777777" w:rsidR="00C81545" w:rsidRPr="003200AD" w:rsidRDefault="00C81545" w:rsidP="00C81545">
      <w:pPr>
        <w:spacing w:line="360" w:lineRule="auto"/>
        <w:rPr>
          <w:rFonts w:ascii="Times New Roman" w:hAnsi="Times New Roman" w:cs="Times New Roman"/>
          <w:sz w:val="24"/>
          <w:szCs w:val="24"/>
        </w:rPr>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Н.Н.Думная</w:t>
      </w:r>
      <w:proofErr w:type="spellEnd"/>
      <w:r w:rsidRPr="003200AD">
        <w:rPr>
          <w:rFonts w:ascii="Times New Roman" w:hAnsi="Times New Roman" w:cs="Times New Roman"/>
          <w:sz w:val="24"/>
          <w:szCs w:val="24"/>
        </w:rPr>
        <w:t xml:space="preserve">, </w:t>
      </w:r>
      <w:proofErr w:type="spellStart"/>
      <w:r w:rsidRPr="003200AD">
        <w:rPr>
          <w:rFonts w:ascii="Times New Roman" w:hAnsi="Times New Roman" w:cs="Times New Roman"/>
          <w:sz w:val="24"/>
          <w:szCs w:val="24"/>
        </w:rPr>
        <w:t>О.А.Абелев</w:t>
      </w:r>
      <w:proofErr w:type="spellEnd"/>
      <w:r w:rsidRPr="003200AD">
        <w:rPr>
          <w:rFonts w:ascii="Times New Roman" w:hAnsi="Times New Roman" w:cs="Times New Roman"/>
          <w:sz w:val="24"/>
          <w:szCs w:val="24"/>
        </w:rPr>
        <w:t>, И.П. Николаева «Я — инвестор», М. Интеллект-центр, 2011;</w:t>
      </w:r>
    </w:p>
    <w:p w14:paraId="705DE9B3" w14:textId="77777777" w:rsidR="00C81545" w:rsidRDefault="00C81545" w:rsidP="00C81545">
      <w:pPr>
        <w:spacing w:line="360" w:lineRule="auto"/>
      </w:pPr>
      <w:r w:rsidRPr="003200AD">
        <w:rPr>
          <w:rFonts w:ascii="Times New Roman" w:hAnsi="Times New Roman" w:cs="Times New Roman"/>
          <w:sz w:val="24"/>
          <w:szCs w:val="24"/>
        </w:rPr>
        <w:t>•</w:t>
      </w:r>
      <w:r w:rsidRPr="003200AD">
        <w:rPr>
          <w:rFonts w:ascii="Times New Roman" w:hAnsi="Times New Roman" w:cs="Times New Roman"/>
          <w:sz w:val="24"/>
          <w:szCs w:val="24"/>
        </w:rPr>
        <w:tab/>
        <w:t xml:space="preserve"> </w:t>
      </w:r>
      <w:proofErr w:type="spellStart"/>
      <w:r w:rsidRPr="003200AD">
        <w:rPr>
          <w:rFonts w:ascii="Times New Roman" w:hAnsi="Times New Roman" w:cs="Times New Roman"/>
          <w:sz w:val="24"/>
          <w:szCs w:val="24"/>
        </w:rPr>
        <w:t>Н.И.Берзон</w:t>
      </w:r>
      <w:proofErr w:type="spellEnd"/>
      <w:r w:rsidRPr="003200AD">
        <w:rPr>
          <w:rFonts w:ascii="Times New Roman" w:hAnsi="Times New Roman" w:cs="Times New Roman"/>
          <w:sz w:val="24"/>
          <w:szCs w:val="24"/>
        </w:rPr>
        <w:t xml:space="preserve"> «Основы финансовой экономики», М. Вита-пресс, 2011.</w:t>
      </w:r>
    </w:p>
    <w:p w14:paraId="598550CC" w14:textId="77777777" w:rsidR="00992869" w:rsidRDefault="00992869">
      <w:bookmarkStart w:id="1" w:name="_GoBack"/>
      <w:bookmarkEnd w:id="1"/>
    </w:p>
    <w:sectPr w:rsidR="0099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7731"/>
    <w:multiLevelType w:val="multilevel"/>
    <w:tmpl w:val="A3AC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3749A"/>
    <w:multiLevelType w:val="hybridMultilevel"/>
    <w:tmpl w:val="ED6CF0BC"/>
    <w:lvl w:ilvl="0" w:tplc="08ACFE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A726F00"/>
    <w:multiLevelType w:val="hybridMultilevel"/>
    <w:tmpl w:val="6274991E"/>
    <w:lvl w:ilvl="0" w:tplc="08ACFE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EF"/>
    <w:rsid w:val="007853EF"/>
    <w:rsid w:val="00992869"/>
    <w:rsid w:val="00C8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4D45-6222-4627-8F23-5C006EF9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2919</Words>
  <Characters>16640</Characters>
  <Application>Microsoft Office Word</Application>
  <DocSecurity>0</DocSecurity>
  <Lines>138</Lines>
  <Paragraphs>39</Paragraphs>
  <ScaleCrop>false</ScaleCrop>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2020-03-05T18:29:00Z</dcterms:created>
  <dcterms:modified xsi:type="dcterms:W3CDTF">2020-03-05T18:30:00Z</dcterms:modified>
</cp:coreProperties>
</file>